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47D" w:rsidRDefault="0031247D">
      <w:pPr>
        <w:tabs>
          <w:tab w:val="left" w:pos="1980"/>
        </w:tabs>
        <w:spacing w:line="360" w:lineRule="exact"/>
        <w:rPr>
          <w:b/>
          <w:bCs/>
          <w:sz w:val="24"/>
        </w:rPr>
      </w:pPr>
      <w:r>
        <w:rPr>
          <w:rFonts w:cs="Arial"/>
          <w:b/>
          <w:bCs/>
          <w:noProof/>
          <w:sz w:val="20"/>
        </w:rPr>
        <w:pict>
          <v:rect id="_x0000_s1028" style="position:absolute;margin-left:-3.7pt;margin-top:117.6pt;width:493.2pt;height:45pt;z-index:251658240;mso-position-horizontal-relative:margin;mso-position-vertical-relative:page" filled="f">
            <v:textbox inset="0,0,0,0"/>
            <w10:wrap type="topAndBottom" anchorx="margin" anchory="page"/>
          </v:rect>
        </w:pict>
      </w:r>
      <w:r>
        <w:rPr>
          <w:rFonts w:cs="Arial"/>
          <w:b/>
          <w:bCs/>
          <w:noProof/>
          <w:sz w:val="20"/>
        </w:rPr>
        <w:pict>
          <v:rect id="_x0000_s1027" style="position:absolute;margin-left:-3.7pt;margin-top:117.6pt;width:493.2pt;height:45pt;z-index:251657216;mso-position-horizontal-relative:margin;mso-position-vertical-relative:page" fillcolor="silver" stroked="f">
            <v:textbox style="mso-next-textbox:#_x0000_s1027" inset="0,0,0,0">
              <w:txbxContent>
                <w:p w:rsidR="0031247D" w:rsidRDefault="0031247D">
                  <w:pPr>
                    <w:ind w:firstLine="180"/>
                    <w:rPr>
                      <w:b/>
                      <w:bCs/>
                      <w:sz w:val="16"/>
                    </w:rPr>
                  </w:pPr>
                </w:p>
                <w:p w:rsidR="0031247D" w:rsidRDefault="0031247D">
                  <w:pPr>
                    <w:ind w:firstLine="180"/>
                    <w:jc w:val="center"/>
                    <w:rPr>
                      <w:b/>
                      <w:bCs/>
                      <w:sz w:val="28"/>
                    </w:rPr>
                  </w:pPr>
                  <w:r>
                    <w:rPr>
                      <w:b/>
                      <w:bCs/>
                      <w:sz w:val="28"/>
                    </w:rPr>
                    <w:t>Mantelbogen</w:t>
                  </w:r>
                </w:p>
              </w:txbxContent>
            </v:textbox>
            <w10:wrap anchorx="margin" anchory="page"/>
          </v:rect>
        </w:pict>
      </w:r>
    </w:p>
    <w:p w:rsidR="0031247D" w:rsidRDefault="0031247D">
      <w:pPr>
        <w:framePr w:w="1357" w:h="433" w:wrap="notBeside" w:vAnchor="page" w:hAnchor="page" w:x="133" w:y="121" w:anchorLock="1"/>
        <w:spacing w:line="260" w:lineRule="exact"/>
        <w:rPr>
          <w:rFonts w:ascii="Arial Black" w:hAnsi="Arial Black"/>
          <w:spacing w:val="-4"/>
          <w:sz w:val="24"/>
        </w:rPr>
      </w:pPr>
    </w:p>
    <w:p w:rsidR="0031247D" w:rsidRDefault="0031247D">
      <w:pPr>
        <w:framePr w:w="1357" w:h="433" w:wrap="notBeside" w:vAnchor="page" w:hAnchor="page" w:x="133" w:y="121" w:anchorLock="1"/>
        <w:tabs>
          <w:tab w:val="left" w:pos="142"/>
        </w:tabs>
        <w:spacing w:line="220" w:lineRule="exact"/>
        <w:rPr>
          <w:rFonts w:cs="Arial"/>
          <w:spacing w:val="-4"/>
          <w:sz w:val="20"/>
        </w:rPr>
      </w:pPr>
      <w:r>
        <w:rPr>
          <w:sz w:val="20"/>
        </w:rPr>
        <w:fldChar w:fldCharType="begin"/>
      </w:r>
      <w:r>
        <w:rPr>
          <w:sz w:val="20"/>
        </w:rPr>
        <w:instrText xml:space="preserve"> DOCVARIABLE "Dstst2" </w:instrText>
      </w:r>
      <w:r>
        <w:rPr>
          <w:sz w:val="20"/>
        </w:rPr>
        <w:fldChar w:fldCharType="separate"/>
      </w:r>
      <w:r>
        <w:rPr>
          <w:sz w:val="20"/>
        </w:rPr>
        <w:t xml:space="preserve"> </w:t>
      </w:r>
      <w:r>
        <w:rPr>
          <w:sz w:val="20"/>
        </w:rPr>
        <w:fldChar w:fldCharType="end"/>
      </w:r>
    </w:p>
    <w:p w:rsidR="0031247D" w:rsidRDefault="0031247D">
      <w:pPr>
        <w:rPr>
          <w:noProof/>
          <w:sz w:val="24"/>
        </w:rPr>
      </w:pPr>
      <w:bookmarkStart w:id="0" w:name="tmEigenlogo"/>
      <w:bookmarkEnd w:id="0"/>
    </w:p>
    <w:p w:rsidR="0031247D" w:rsidRDefault="0031247D">
      <w:pPr>
        <w:pBdr>
          <w:top w:val="single" w:sz="4" w:space="1" w:color="auto"/>
          <w:left w:val="single" w:sz="4" w:space="4" w:color="auto"/>
          <w:bottom w:val="single" w:sz="4" w:space="1" w:color="auto"/>
          <w:right w:val="single" w:sz="4" w:space="4" w:color="auto"/>
        </w:pBdr>
        <w:rPr>
          <w:sz w:val="20"/>
        </w:rPr>
      </w:pPr>
    </w:p>
    <w:p w:rsidR="0031247D" w:rsidRDefault="0031247D">
      <w:pPr>
        <w:pBdr>
          <w:top w:val="single" w:sz="4" w:space="1" w:color="auto"/>
          <w:left w:val="single" w:sz="4" w:space="4" w:color="auto"/>
          <w:bottom w:val="single" w:sz="4" w:space="1" w:color="auto"/>
          <w:right w:val="single" w:sz="4" w:space="4" w:color="auto"/>
        </w:pBdr>
      </w:pPr>
      <w:r>
        <w:t xml:space="preserve">Dokumentation Berichtszeitraum vom 01.01.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bis 31.12.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pPr>
      <w:r>
        <w:t>1.</w:t>
      </w:r>
      <w:r>
        <w:tab/>
        <w:t>Dienst / Einrichtung:</w:t>
      </w:r>
      <w:r>
        <w:tab/>
      </w: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pPr>
      <w:r>
        <w:tab/>
        <w:t xml:space="preserve">Träger: </w:t>
      </w:r>
      <w:r>
        <w:tab/>
      </w:r>
      <w:r>
        <w:tab/>
      </w: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pPr>
      <w:r>
        <w:tab/>
        <w:t>Einzugsgebiet:</w:t>
      </w:r>
      <w:r>
        <w:tab/>
      </w: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pPr>
      <w:r>
        <w:tab/>
        <w:t xml:space="preserve">Vorgehaltene Leistungstypen: </w:t>
      </w: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1247D" w:rsidRDefault="0031247D">
      <w:pPr>
        <w:pBdr>
          <w:top w:val="single" w:sz="4" w:space="1" w:color="auto"/>
          <w:left w:val="single" w:sz="4" w:space="4" w:color="auto"/>
          <w:bottom w:val="single" w:sz="4" w:space="1" w:color="auto"/>
          <w:right w:val="single" w:sz="4" w:space="4" w:color="auto"/>
        </w:pBdr>
        <w:rPr>
          <w:sz w:val="20"/>
        </w:rPr>
      </w:pPr>
      <w:r>
        <w:rPr>
          <w:b/>
          <w:bCs/>
        </w:rPr>
        <w:tab/>
      </w:r>
      <w:r>
        <w:rPr>
          <w:sz w:val="20"/>
        </w:rPr>
        <w:t>Anmerkung: siehe auch statistische Berichte zu den Leistungstypen als Anhang</w:t>
      </w:r>
    </w:p>
    <w:p w:rsidR="0031247D" w:rsidRDefault="0031247D">
      <w:pPr>
        <w:pBdr>
          <w:top w:val="single" w:sz="4" w:space="1" w:color="auto"/>
          <w:left w:val="single" w:sz="4" w:space="4" w:color="auto"/>
          <w:bottom w:val="single" w:sz="4" w:space="1" w:color="auto"/>
          <w:right w:val="single" w:sz="4" w:space="4" w:color="auto"/>
        </w:pBdr>
        <w:rPr>
          <w:sz w:val="18"/>
        </w:rPr>
      </w:pPr>
    </w:p>
    <w:p w:rsidR="0031247D" w:rsidRDefault="0031247D">
      <w:pPr>
        <w:pStyle w:val="Fuzeile"/>
        <w:tabs>
          <w:tab w:val="clear" w:pos="4536"/>
          <w:tab w:val="clear" w:pos="9072"/>
          <w:tab w:val="left" w:pos="364"/>
        </w:tabs>
        <w:ind w:right="721"/>
        <w:rPr>
          <w:sz w:val="24"/>
          <w:szCs w:val="16"/>
        </w:rPr>
      </w:pPr>
    </w:p>
    <w:p w:rsidR="0031247D" w:rsidRDefault="0031247D">
      <w:pPr>
        <w:pStyle w:val="Fuzeile"/>
        <w:tabs>
          <w:tab w:val="clear" w:pos="4536"/>
          <w:tab w:val="clear" w:pos="9072"/>
          <w:tab w:val="left" w:pos="364"/>
        </w:tabs>
        <w:ind w:right="721"/>
        <w:rPr>
          <w:sz w:val="24"/>
          <w:szCs w:val="16"/>
        </w:rPr>
      </w:pP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pPr>
      <w:r>
        <w:t>2.</w:t>
      </w:r>
      <w:r>
        <w:tab/>
        <w:t>Beschreibung der Einflussfaktoren im Einzugsgebiet des / der Dienstes / Einrichtung</w:t>
      </w:r>
    </w:p>
    <w:p w:rsidR="0031247D" w:rsidRDefault="0031247D">
      <w:pPr>
        <w:pBdr>
          <w:top w:val="single" w:sz="4" w:space="1" w:color="auto"/>
          <w:left w:val="single" w:sz="4" w:space="4" w:color="auto"/>
          <w:bottom w:val="single" w:sz="4" w:space="1" w:color="auto"/>
          <w:right w:val="single" w:sz="4" w:space="4" w:color="auto"/>
        </w:pBdr>
        <w:rPr>
          <w:sz w:val="20"/>
        </w:rPr>
      </w:pPr>
      <w:r>
        <w:tab/>
      </w:r>
      <w:r>
        <w:rPr>
          <w:sz w:val="20"/>
        </w:rPr>
        <w:t>Anmerkung: vorrangig Wohnungsmarkt, Arbeitsmarkt, Infrastruktur der Hilfen</w:t>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Style w:val="Fuzeile"/>
        <w:tabs>
          <w:tab w:val="clear" w:pos="4536"/>
          <w:tab w:val="clear" w:pos="9072"/>
        </w:tabs>
        <w:rPr>
          <w:noProof/>
        </w:rPr>
      </w:pPr>
    </w:p>
    <w:p w:rsidR="0031247D" w:rsidRDefault="0031247D">
      <w:pPr>
        <w:pStyle w:val="Fuzeile"/>
        <w:tabs>
          <w:tab w:val="clear" w:pos="4536"/>
          <w:tab w:val="clear" w:pos="9072"/>
        </w:tabs>
        <w:rPr>
          <w:noProof/>
        </w:rPr>
      </w:pP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pPr>
      <w:r>
        <w:t>3.</w:t>
      </w:r>
      <w:r>
        <w:tab/>
        <w:t>Ergebnis struktureller Aktivitäten</w:t>
      </w:r>
    </w:p>
    <w:p w:rsidR="0031247D" w:rsidRDefault="0031247D">
      <w:pPr>
        <w:pBdr>
          <w:top w:val="single" w:sz="4" w:space="1" w:color="auto"/>
          <w:left w:val="single" w:sz="4" w:space="4" w:color="auto"/>
          <w:bottom w:val="single" w:sz="4" w:space="1" w:color="auto"/>
          <w:right w:val="single" w:sz="4" w:space="4" w:color="auto"/>
        </w:pBdr>
        <w:rPr>
          <w:sz w:val="20"/>
        </w:rPr>
      </w:pPr>
      <w:r>
        <w:tab/>
      </w:r>
      <w:r>
        <w:rPr>
          <w:sz w:val="20"/>
        </w:rPr>
        <w:t>Anmerkung: bezieht sich auf die Einflussnahme auf soziale Infrastruktur im Einzugsgebiet</w:t>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1247D" w:rsidRDefault="0031247D">
      <w:pPr>
        <w:pBdr>
          <w:top w:val="single" w:sz="4" w:space="1" w:color="auto"/>
          <w:left w:val="single" w:sz="4" w:space="4" w:color="auto"/>
          <w:bottom w:val="single" w:sz="4" w:space="1" w:color="auto"/>
          <w:right w:val="single" w:sz="4" w:space="4" w:color="auto"/>
        </w:pBdr>
        <w:ind w:firstLine="709"/>
      </w:pPr>
    </w:p>
    <w:p w:rsidR="0031247D" w:rsidRDefault="0031247D">
      <w:pPr>
        <w:numPr>
          <w:ilvl w:val="1"/>
          <w:numId w:val="21"/>
        </w:numPr>
        <w:pBdr>
          <w:top w:val="single" w:sz="4" w:space="1" w:color="auto"/>
          <w:left w:val="single" w:sz="4" w:space="4" w:color="auto"/>
          <w:bottom w:val="single" w:sz="4" w:space="1" w:color="auto"/>
          <w:right w:val="single" w:sz="4" w:space="4" w:color="auto"/>
        </w:pBdr>
        <w:rPr>
          <w:rFonts w:cs="Arial"/>
        </w:rPr>
      </w:pPr>
      <w:r>
        <w:rPr>
          <w:rFonts w:cs="Arial"/>
        </w:rPr>
        <w:t>Wurden die Ziele des Vorjahres erreicht?</w:t>
      </w:r>
    </w:p>
    <w:p w:rsidR="0031247D" w:rsidRDefault="0031247D">
      <w:pPr>
        <w:pBdr>
          <w:top w:val="single" w:sz="4" w:space="1" w:color="auto"/>
          <w:left w:val="single" w:sz="4" w:space="4" w:color="auto"/>
          <w:bottom w:val="single" w:sz="4" w:space="1" w:color="auto"/>
          <w:right w:val="single" w:sz="4" w:space="4" w:color="auto"/>
        </w:pBdr>
        <w:rPr>
          <w:rFonts w:cs="Arial"/>
        </w:rPr>
      </w:pPr>
    </w:p>
    <w:p w:rsidR="0031247D" w:rsidRDefault="0031247D">
      <w:pPr>
        <w:numPr>
          <w:ilvl w:val="2"/>
          <w:numId w:val="21"/>
        </w:numPr>
        <w:pBdr>
          <w:top w:val="single" w:sz="4" w:space="1" w:color="auto"/>
          <w:left w:val="single" w:sz="4" w:space="4" w:color="auto"/>
          <w:bottom w:val="single" w:sz="4" w:space="1" w:color="auto"/>
          <w:right w:val="single" w:sz="4" w:space="4" w:color="auto"/>
        </w:pBdr>
        <w:rPr>
          <w:rFonts w:cs="Arial"/>
        </w:rPr>
      </w:pPr>
      <w:r>
        <w:rPr>
          <w:rFonts w:cs="Arial"/>
        </w:rPr>
        <w:t>Zielerreichungsgrad</w:t>
      </w:r>
    </w:p>
    <w:p w:rsidR="0031247D" w:rsidRDefault="0031247D">
      <w:pPr>
        <w:pBdr>
          <w:top w:val="single" w:sz="4" w:space="1" w:color="auto"/>
          <w:left w:val="single" w:sz="4" w:space="4" w:color="auto"/>
          <w:bottom w:val="single" w:sz="4" w:space="1" w:color="auto"/>
          <w:right w:val="single" w:sz="4" w:space="4" w:color="auto"/>
        </w:pBdr>
        <w:rPr>
          <w:rFonts w:cs="Arial"/>
        </w:rPr>
      </w:pPr>
    </w:p>
    <w:p w:rsidR="0031247D" w:rsidRDefault="0031247D">
      <w:pPr>
        <w:pBdr>
          <w:top w:val="single" w:sz="4" w:space="1" w:color="auto"/>
          <w:left w:val="single" w:sz="4" w:space="4" w:color="auto"/>
          <w:bottom w:val="single" w:sz="4" w:space="1" w:color="auto"/>
          <w:right w:val="single" w:sz="4" w:space="4" w:color="auto"/>
        </w:pBdr>
        <w:rPr>
          <w:rFonts w:cs="Arial"/>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pPr>
      <w:r>
        <w:t>3.1.2</w:t>
      </w:r>
      <w:r>
        <w:tab/>
        <w:t>Auswertung / ggfs. Gründe für die Abweichung</w:t>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numPr>
          <w:ilvl w:val="1"/>
          <w:numId w:val="21"/>
        </w:numPr>
        <w:pBdr>
          <w:top w:val="single" w:sz="4" w:space="1" w:color="auto"/>
          <w:left w:val="single" w:sz="4" w:space="4" w:color="auto"/>
          <w:bottom w:val="single" w:sz="4" w:space="1" w:color="auto"/>
          <w:right w:val="single" w:sz="4" w:space="4" w:color="auto"/>
        </w:pBdr>
      </w:pPr>
      <w:r>
        <w:t>Beschreibung der Ziele für das kommende Jahr</w:t>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ind w:left="14"/>
      </w:pPr>
    </w:p>
    <w:p w:rsidR="0031247D" w:rsidRDefault="0031247D">
      <w:pPr>
        <w:ind w:left="14"/>
      </w:pPr>
    </w:p>
    <w:p w:rsidR="0031247D" w:rsidRDefault="0031247D">
      <w:pPr>
        <w:ind w:left="14"/>
      </w:pPr>
    </w:p>
    <w:p w:rsidR="0031247D" w:rsidRDefault="0031247D">
      <w:pPr>
        <w:ind w:left="14"/>
      </w:pPr>
    </w:p>
    <w:p w:rsidR="0031247D" w:rsidRDefault="0031247D">
      <w:pPr>
        <w:ind w:left="14"/>
      </w:pPr>
    </w:p>
    <w:p w:rsidR="0031247D" w:rsidRDefault="0031247D">
      <w:pPr>
        <w:ind w:left="14"/>
      </w:pPr>
    </w:p>
    <w:p w:rsidR="0031247D" w:rsidRDefault="0031247D">
      <w:pPr>
        <w:ind w:left="14"/>
      </w:pP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rPr>
          <w:rFonts w:cs="Arial"/>
        </w:rPr>
      </w:pPr>
      <w:r>
        <w:t>4.</w:t>
      </w:r>
      <w:r>
        <w:tab/>
        <w:t>Durchschnittsbelegung / Gesamtzahl Klienten Einrichtung / Dienst</w:t>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pPr>
      <w:r>
        <w:t>4.1</w:t>
      </w:r>
      <w:r>
        <w:tab/>
        <w:t>Die Durchschnittsbelegung der (teil)vollstationären Einrichtung betrug im Berichtszeitraum</w:t>
      </w:r>
    </w:p>
    <w:p w:rsidR="0031247D" w:rsidRDefault="0031247D">
      <w:pPr>
        <w:pBdr>
          <w:top w:val="single" w:sz="4" w:space="1" w:color="auto"/>
          <w:left w:val="single" w:sz="4" w:space="4" w:color="auto"/>
          <w:bottom w:val="single" w:sz="4" w:space="1" w:color="auto"/>
          <w:right w:val="single" w:sz="4" w:space="4" w:color="auto"/>
        </w:pBdr>
        <w:ind w:firstLine="709"/>
        <w:rPr>
          <w:sz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31247D" w:rsidRDefault="0031247D">
      <w:pPr>
        <w:pBdr>
          <w:top w:val="single" w:sz="4" w:space="1" w:color="auto"/>
          <w:left w:val="single" w:sz="4" w:space="4" w:color="auto"/>
          <w:bottom w:val="single" w:sz="4" w:space="1" w:color="auto"/>
          <w:right w:val="single" w:sz="4" w:space="4" w:color="auto"/>
        </w:pBdr>
        <w:rPr>
          <w:sz w:val="18"/>
        </w:rPr>
      </w:pPr>
      <w:r>
        <w:rPr>
          <w:sz w:val="20"/>
        </w:rPr>
        <w:tab/>
        <w:t>Anmerkung: nur bei Einrichtungen mit verhandelten Platzzahlen</w:t>
      </w:r>
    </w:p>
    <w:p w:rsidR="0031247D" w:rsidRDefault="0031247D">
      <w:pPr>
        <w:pBdr>
          <w:top w:val="single" w:sz="4" w:space="1" w:color="auto"/>
          <w:left w:val="single" w:sz="4" w:space="4" w:color="auto"/>
          <w:bottom w:val="single" w:sz="4" w:space="1" w:color="auto"/>
          <w:right w:val="single" w:sz="4" w:space="4" w:color="auto"/>
        </w:pBdr>
        <w:rPr>
          <w:sz w:val="24"/>
        </w:rPr>
      </w:pPr>
    </w:p>
    <w:p w:rsidR="0031247D" w:rsidRDefault="0031247D">
      <w:pPr>
        <w:pBdr>
          <w:top w:val="single" w:sz="4" w:space="1" w:color="auto"/>
          <w:left w:val="single" w:sz="4" w:space="4" w:color="auto"/>
          <w:bottom w:val="single" w:sz="4" w:space="1" w:color="auto"/>
          <w:right w:val="single" w:sz="4" w:space="4" w:color="auto"/>
        </w:pBdr>
        <w:rPr>
          <w:sz w:val="24"/>
        </w:rPr>
      </w:pPr>
      <w:r>
        <w:t>4.2</w:t>
      </w:r>
      <w:r>
        <w:rPr>
          <w:sz w:val="24"/>
        </w:rPr>
        <w:tab/>
      </w:r>
      <w:r>
        <w:t xml:space="preserve">Gesamtzahl Klienten des ambulanten Dienstes im Berichtszeitraum: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1247D" w:rsidRDefault="0031247D">
      <w:pPr>
        <w:pBdr>
          <w:top w:val="single" w:sz="4" w:space="1" w:color="auto"/>
          <w:left w:val="single" w:sz="4" w:space="4" w:color="auto"/>
          <w:bottom w:val="single" w:sz="4" w:space="1" w:color="auto"/>
          <w:right w:val="single" w:sz="4" w:space="4" w:color="auto"/>
        </w:pBdr>
        <w:rPr>
          <w:sz w:val="24"/>
        </w:rPr>
      </w:pPr>
    </w:p>
    <w:p w:rsidR="0031247D" w:rsidRDefault="0031247D">
      <w:pPr>
        <w:ind w:left="14"/>
      </w:pPr>
    </w:p>
    <w:p w:rsidR="0031247D" w:rsidRDefault="0031247D"/>
    <w:p w:rsidR="0031247D" w:rsidRDefault="0031247D">
      <w:pPr>
        <w:pBdr>
          <w:top w:val="single" w:sz="4" w:space="0" w:color="auto"/>
          <w:left w:val="single" w:sz="4" w:space="4" w:color="auto"/>
          <w:bottom w:val="single" w:sz="4" w:space="1" w:color="auto"/>
          <w:right w:val="single" w:sz="4" w:space="4" w:color="auto"/>
        </w:pBdr>
        <w:ind w:left="708" w:hanging="708"/>
      </w:pPr>
    </w:p>
    <w:p w:rsidR="0031247D" w:rsidRDefault="0031247D">
      <w:pPr>
        <w:pBdr>
          <w:top w:val="single" w:sz="4" w:space="0" w:color="auto"/>
          <w:left w:val="single" w:sz="4" w:space="4" w:color="auto"/>
          <w:bottom w:val="single" w:sz="4" w:space="1" w:color="auto"/>
          <w:right w:val="single" w:sz="4" w:space="4" w:color="auto"/>
        </w:pBdr>
        <w:ind w:left="708" w:hanging="708"/>
      </w:pPr>
      <w:r>
        <w:t>5.</w:t>
      </w:r>
      <w:r>
        <w:tab/>
        <w:t>Statistische Angaben (s. beigefügte Excel-Datei)</w:t>
      </w:r>
    </w:p>
    <w:p w:rsidR="0031247D" w:rsidRDefault="0031247D">
      <w:pPr>
        <w:pBdr>
          <w:top w:val="single" w:sz="4" w:space="0" w:color="auto"/>
          <w:left w:val="single" w:sz="4" w:space="4" w:color="auto"/>
          <w:bottom w:val="single" w:sz="4" w:space="1" w:color="auto"/>
          <w:right w:val="single" w:sz="4" w:space="4" w:color="auto"/>
        </w:pBdr>
      </w:pPr>
    </w:p>
    <w:p w:rsidR="0031247D" w:rsidRDefault="0031247D">
      <w:pPr>
        <w:ind w:left="14"/>
      </w:pPr>
    </w:p>
    <w:p w:rsidR="0031247D" w:rsidRDefault="0031247D"/>
    <w:p w:rsidR="0031247D" w:rsidRDefault="0031247D">
      <w:pPr>
        <w:pBdr>
          <w:top w:val="single" w:sz="4" w:space="0" w:color="auto"/>
          <w:left w:val="single" w:sz="4" w:space="4" w:color="auto"/>
          <w:bottom w:val="single" w:sz="4" w:space="1" w:color="auto"/>
          <w:right w:val="single" w:sz="4" w:space="4" w:color="auto"/>
        </w:pBdr>
        <w:ind w:left="708" w:hanging="708"/>
      </w:pPr>
    </w:p>
    <w:p w:rsidR="0031247D" w:rsidRDefault="0031247D">
      <w:pPr>
        <w:pBdr>
          <w:top w:val="single" w:sz="4" w:space="0" w:color="auto"/>
          <w:left w:val="single" w:sz="4" w:space="4" w:color="auto"/>
          <w:bottom w:val="single" w:sz="4" w:space="1" w:color="auto"/>
          <w:right w:val="single" w:sz="4" w:space="4" w:color="auto"/>
        </w:pBdr>
        <w:ind w:left="708" w:hanging="708"/>
      </w:pPr>
      <w:r>
        <w:t>6.</w:t>
      </w:r>
      <w:r>
        <w:tab/>
        <w:t>Ergebnisse und Schlüsse aus den Vorhaben der Einrichtung / des Dienstes für das Berichtsjahr</w:t>
      </w:r>
    </w:p>
    <w:p w:rsidR="0031247D" w:rsidRDefault="0031247D">
      <w:pPr>
        <w:pBdr>
          <w:top w:val="single" w:sz="4" w:space="0" w:color="auto"/>
          <w:left w:val="single" w:sz="4" w:space="4" w:color="auto"/>
          <w:bottom w:val="single" w:sz="4" w:space="1" w:color="auto"/>
          <w:right w:val="single" w:sz="4" w:space="4" w:color="auto"/>
        </w:pBdr>
        <w:ind w:left="708" w:hanging="708"/>
      </w:pPr>
    </w:p>
    <w:p w:rsidR="0031247D" w:rsidRDefault="0031247D">
      <w:pPr>
        <w:pBdr>
          <w:top w:val="single" w:sz="4" w:space="0" w:color="auto"/>
          <w:left w:val="single" w:sz="4" w:space="4" w:color="auto"/>
          <w:bottom w:val="single" w:sz="4" w:space="1" w:color="auto"/>
          <w:right w:val="single" w:sz="4" w:space="4" w:color="auto"/>
        </w:pBd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1247D" w:rsidRDefault="0031247D">
      <w:pPr>
        <w:pBdr>
          <w:top w:val="single" w:sz="4" w:space="0" w:color="auto"/>
          <w:left w:val="single" w:sz="4" w:space="4" w:color="auto"/>
          <w:bottom w:val="single" w:sz="4" w:space="1" w:color="auto"/>
          <w:right w:val="single" w:sz="4" w:space="4" w:color="auto"/>
        </w:pBdr>
      </w:pPr>
    </w:p>
    <w:p w:rsidR="0031247D" w:rsidRDefault="0031247D">
      <w:pPr>
        <w:ind w:left="14"/>
        <w:rPr>
          <w:sz w:val="24"/>
        </w:rPr>
      </w:pPr>
    </w:p>
    <w:p w:rsidR="0031247D" w:rsidRDefault="0031247D">
      <w:pPr>
        <w:ind w:left="14"/>
      </w:pP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rPr>
          <w:rFonts w:cs="Arial"/>
        </w:rPr>
      </w:pPr>
      <w:r>
        <w:t>7.</w:t>
      </w:r>
      <w:r>
        <w:tab/>
        <w:t>Vorhaben und Schlüsse der Einrichtung / des Dienstes für das Folgejahr</w:t>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Style w:val="Fuzeile"/>
        <w:tabs>
          <w:tab w:val="clear" w:pos="4536"/>
          <w:tab w:val="clear" w:pos="9072"/>
          <w:tab w:val="left" w:pos="280"/>
        </w:tabs>
        <w:rPr>
          <w:b/>
          <w:bCs/>
          <w:noProof/>
          <w:sz w:val="24"/>
        </w:rPr>
      </w:pPr>
    </w:p>
    <w:p w:rsidR="0031247D" w:rsidRDefault="0031247D">
      <w:pPr>
        <w:rPr>
          <w:noProof/>
        </w:rPr>
      </w:pPr>
    </w:p>
    <w:p w:rsidR="0031247D" w:rsidRDefault="0031247D">
      <w:pPr>
        <w:pBdr>
          <w:top w:val="single" w:sz="4" w:space="1" w:color="auto"/>
          <w:left w:val="single" w:sz="4" w:space="4" w:color="auto"/>
          <w:bottom w:val="single" w:sz="4" w:space="1" w:color="auto"/>
          <w:right w:val="single" w:sz="4" w:space="4" w:color="auto"/>
        </w:pBdr>
        <w:rPr>
          <w:sz w:val="20"/>
        </w:rPr>
      </w:pPr>
    </w:p>
    <w:p w:rsidR="0031247D" w:rsidRDefault="0031247D">
      <w:pPr>
        <w:pBdr>
          <w:top w:val="single" w:sz="4" w:space="1" w:color="auto"/>
          <w:left w:val="single" w:sz="4" w:space="4" w:color="auto"/>
          <w:bottom w:val="single" w:sz="4" w:space="1" w:color="auto"/>
          <w:right w:val="single" w:sz="4" w:space="4" w:color="auto"/>
        </w:pBdr>
      </w:pPr>
      <w:r>
        <w:t>8.</w:t>
      </w:r>
      <w:r>
        <w:tab/>
        <w:t>Fachkonzeption</w:t>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ind w:firstLine="709"/>
        <w:rPr>
          <w:rFonts w:cs="Arial"/>
        </w:rPr>
      </w:pPr>
      <w:r>
        <w:rPr>
          <w:rFonts w:ascii="Wingdings" w:hAnsi="Wingdings" w:cs="Courier New"/>
          <w:sz w:val="20"/>
        </w:rPr>
        <w:fldChar w:fldCharType="begin">
          <w:ffData>
            <w:name w:val="Kontrollkästchen4"/>
            <w:enabled/>
            <w:calcOnExit w:val="0"/>
            <w:checkBox>
              <w:sizeAuto/>
              <w:default w:val="0"/>
            </w:checkBox>
          </w:ffData>
        </w:fldChar>
      </w:r>
      <w:r>
        <w:rPr>
          <w:rFonts w:ascii="Wingdings" w:hAnsi="Wingdings" w:cs="Courier New"/>
          <w:sz w:val="20"/>
        </w:rPr>
        <w:instrText xml:space="preserve"> FORMCHECKBOX </w:instrText>
      </w:r>
      <w:r>
        <w:rPr>
          <w:rFonts w:ascii="Wingdings" w:hAnsi="Wingdings" w:cs="Courier New"/>
          <w:sz w:val="20"/>
        </w:rPr>
      </w:r>
      <w:r>
        <w:rPr>
          <w:rFonts w:ascii="Wingdings" w:hAnsi="Wingdings" w:cs="Courier New"/>
          <w:sz w:val="20"/>
        </w:rPr>
        <w:fldChar w:fldCharType="end"/>
      </w:r>
      <w:r>
        <w:rPr>
          <w:rFonts w:ascii="Wingdings" w:hAnsi="Wingdings" w:cs="Courier New"/>
          <w:sz w:val="20"/>
        </w:rPr>
        <w:tab/>
      </w:r>
      <w:r>
        <w:rPr>
          <w:rFonts w:cs="Arial"/>
        </w:rPr>
        <w:t>im Berichtszeitraum sind keine Veränderungen eingetreten.</w:t>
      </w:r>
    </w:p>
    <w:p w:rsidR="0031247D" w:rsidRDefault="0031247D">
      <w:pPr>
        <w:pBdr>
          <w:top w:val="single" w:sz="4" w:space="1" w:color="auto"/>
          <w:left w:val="single" w:sz="4" w:space="4" w:color="auto"/>
          <w:bottom w:val="single" w:sz="4" w:space="1" w:color="auto"/>
          <w:right w:val="single" w:sz="4" w:space="4" w:color="auto"/>
        </w:pBdr>
        <w:ind w:firstLine="709"/>
        <w:rPr>
          <w:rFonts w:cs="Arial"/>
        </w:rPr>
      </w:pPr>
    </w:p>
    <w:p w:rsidR="0031247D" w:rsidRDefault="0031247D">
      <w:pPr>
        <w:pBdr>
          <w:top w:val="single" w:sz="4" w:space="1" w:color="auto"/>
          <w:left w:val="single" w:sz="4" w:space="4" w:color="auto"/>
          <w:bottom w:val="single" w:sz="4" w:space="1" w:color="auto"/>
          <w:right w:val="single" w:sz="4" w:space="4" w:color="auto"/>
        </w:pBdr>
        <w:ind w:firstLine="709"/>
        <w:rPr>
          <w:rFonts w:cs="Arial"/>
          <w:sz w:val="20"/>
        </w:rPr>
      </w:pPr>
      <w:r>
        <w:rPr>
          <w:rFonts w:ascii="Wingdings" w:hAnsi="Wingdings" w:cs="Courier New"/>
          <w:sz w:val="20"/>
        </w:rPr>
        <w:fldChar w:fldCharType="begin">
          <w:ffData>
            <w:name w:val="Kontrollkästchen4"/>
            <w:enabled/>
            <w:calcOnExit w:val="0"/>
            <w:checkBox>
              <w:sizeAuto/>
              <w:default w:val="0"/>
            </w:checkBox>
          </w:ffData>
        </w:fldChar>
      </w:r>
      <w:r>
        <w:rPr>
          <w:rFonts w:ascii="Wingdings" w:hAnsi="Wingdings" w:cs="Courier New"/>
          <w:sz w:val="20"/>
        </w:rPr>
        <w:instrText xml:space="preserve"> FORMCHECKBOX </w:instrText>
      </w:r>
      <w:r>
        <w:rPr>
          <w:rFonts w:ascii="Wingdings" w:hAnsi="Wingdings" w:cs="Courier New"/>
          <w:sz w:val="20"/>
        </w:rPr>
      </w:r>
      <w:r>
        <w:rPr>
          <w:rFonts w:ascii="Wingdings" w:hAnsi="Wingdings" w:cs="Courier New"/>
          <w:sz w:val="20"/>
        </w:rPr>
        <w:fldChar w:fldCharType="end"/>
      </w:r>
      <w:r>
        <w:rPr>
          <w:rFonts w:cs="Arial"/>
          <w:sz w:val="20"/>
        </w:rPr>
        <w:tab/>
      </w:r>
      <w:r>
        <w:rPr>
          <w:rFonts w:cs="Arial"/>
        </w:rPr>
        <w:t>es sind folgende Veränderungen eingetreten:</w:t>
      </w:r>
    </w:p>
    <w:p w:rsidR="0031247D" w:rsidRDefault="0031247D">
      <w:pPr>
        <w:pBdr>
          <w:top w:val="single" w:sz="4" w:space="1" w:color="auto"/>
          <w:left w:val="single" w:sz="4" w:space="4" w:color="auto"/>
          <w:bottom w:val="single" w:sz="4" w:space="1" w:color="auto"/>
          <w:right w:val="single" w:sz="4" w:space="4" w:color="auto"/>
        </w:pBdr>
        <w:ind w:firstLine="709"/>
        <w:rPr>
          <w:rFonts w:cs="Arial"/>
          <w:sz w:val="20"/>
        </w:rPr>
      </w:pPr>
    </w:p>
    <w:p w:rsidR="0031247D" w:rsidRDefault="0031247D">
      <w:pPr>
        <w:pBdr>
          <w:top w:val="single" w:sz="4" w:space="1" w:color="auto"/>
          <w:left w:val="single" w:sz="4" w:space="4" w:color="auto"/>
          <w:bottom w:val="single" w:sz="4" w:space="1" w:color="auto"/>
          <w:right w:val="single" w:sz="4" w:space="4" w:color="auto"/>
        </w:pBd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1247D" w:rsidRDefault="0031247D">
      <w:pPr>
        <w:pBdr>
          <w:top w:val="single" w:sz="4" w:space="1" w:color="auto"/>
          <w:left w:val="single" w:sz="4" w:space="4" w:color="auto"/>
          <w:bottom w:val="single" w:sz="4" w:space="1" w:color="auto"/>
          <w:right w:val="single" w:sz="4" w:space="4" w:color="auto"/>
        </w:pBdr>
        <w:rPr>
          <w:rFonts w:cs="Arial"/>
        </w:rPr>
      </w:pPr>
    </w:p>
    <w:p w:rsidR="0031247D" w:rsidRDefault="0031247D">
      <w:pPr>
        <w:pBdr>
          <w:top w:val="single" w:sz="4" w:space="1" w:color="auto"/>
          <w:left w:val="single" w:sz="4" w:space="4" w:color="auto"/>
          <w:bottom w:val="single" w:sz="4" w:space="1" w:color="auto"/>
          <w:right w:val="single" w:sz="4" w:space="4" w:color="auto"/>
        </w:pBdr>
      </w:pPr>
      <w:r>
        <w:tab/>
        <w:t xml:space="preserve">Der LWL hat der Veränderung </w:t>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rPr>
          <w:rFonts w:cs="Arial"/>
        </w:rPr>
      </w:pPr>
      <w:r>
        <w:tab/>
      </w:r>
      <w:r>
        <w:rPr>
          <w:rFonts w:ascii="Wingdings" w:hAnsi="Wingdings" w:cs="Courier New"/>
        </w:rPr>
        <w:fldChar w:fldCharType="begin">
          <w:ffData>
            <w:name w:val="Kontrollkästchen4"/>
            <w:enabled/>
            <w:calcOnExit w:val="0"/>
            <w:checkBox>
              <w:sizeAuto/>
              <w:default w:val="0"/>
            </w:checkBox>
          </w:ffData>
        </w:fldChar>
      </w:r>
      <w:r>
        <w:rPr>
          <w:rFonts w:ascii="Wingdings" w:hAnsi="Wingdings" w:cs="Courier New"/>
        </w:rPr>
        <w:instrText xml:space="preserve"> FORMCHECKBOX </w:instrText>
      </w:r>
      <w:r>
        <w:rPr>
          <w:rFonts w:ascii="Wingdings" w:hAnsi="Wingdings" w:cs="Courier New"/>
        </w:rPr>
      </w:r>
      <w:r>
        <w:rPr>
          <w:rFonts w:ascii="Wingdings" w:hAnsi="Wingdings" w:cs="Courier New"/>
        </w:rPr>
        <w:fldChar w:fldCharType="end"/>
      </w:r>
      <w:r>
        <w:rPr>
          <w:rFonts w:ascii="Wingdings" w:hAnsi="Wingdings" w:cs="Courier New"/>
        </w:rPr>
        <w:tab/>
      </w:r>
      <w:r>
        <w:rPr>
          <w:rFonts w:cs="Arial"/>
        </w:rPr>
        <w:t>zugestimmt</w:t>
      </w:r>
      <w:r>
        <w:rPr>
          <w:rFonts w:cs="Arial"/>
        </w:rPr>
        <w:tab/>
      </w:r>
      <w:r>
        <w:rPr>
          <w:rFonts w:cs="Arial"/>
        </w:rPr>
        <w:tab/>
      </w:r>
      <w:r>
        <w:rPr>
          <w:rFonts w:cs="Arial"/>
        </w:rPr>
        <w:tab/>
      </w:r>
      <w:r>
        <w:rPr>
          <w:rFonts w:cs="Arial"/>
        </w:rPr>
        <w:tab/>
      </w:r>
      <w:r>
        <w:rPr>
          <w:rFonts w:ascii="Wingdings" w:hAnsi="Wingdings" w:cs="Courier New"/>
        </w:rPr>
        <w:fldChar w:fldCharType="begin">
          <w:ffData>
            <w:name w:val="Kontrollkästchen4"/>
            <w:enabled/>
            <w:calcOnExit w:val="0"/>
            <w:checkBox>
              <w:sizeAuto/>
              <w:default w:val="0"/>
            </w:checkBox>
          </w:ffData>
        </w:fldChar>
      </w:r>
      <w:r>
        <w:rPr>
          <w:rFonts w:ascii="Wingdings" w:hAnsi="Wingdings" w:cs="Courier New"/>
        </w:rPr>
        <w:instrText xml:space="preserve"> FORMCHECKBOX </w:instrText>
      </w:r>
      <w:r>
        <w:rPr>
          <w:rFonts w:ascii="Wingdings" w:hAnsi="Wingdings" w:cs="Courier New"/>
        </w:rPr>
      </w:r>
      <w:r>
        <w:rPr>
          <w:rFonts w:ascii="Wingdings" w:hAnsi="Wingdings" w:cs="Courier New"/>
        </w:rPr>
        <w:fldChar w:fldCharType="end"/>
      </w:r>
      <w:r>
        <w:rPr>
          <w:rFonts w:cs="Arial"/>
        </w:rPr>
        <w:tab/>
        <w:t>bisher nicht zugestimmt</w:t>
      </w:r>
    </w:p>
    <w:p w:rsidR="0031247D" w:rsidRDefault="0031247D">
      <w:pPr>
        <w:pBdr>
          <w:top w:val="single" w:sz="4" w:space="1" w:color="auto"/>
          <w:left w:val="single" w:sz="4" w:space="4" w:color="auto"/>
          <w:bottom w:val="single" w:sz="4" w:space="1" w:color="auto"/>
          <w:right w:val="single" w:sz="4" w:space="4" w:color="auto"/>
        </w:pBdr>
        <w:rPr>
          <w:rFonts w:cs="Arial"/>
        </w:rPr>
      </w:pPr>
    </w:p>
    <w:p w:rsidR="0031247D" w:rsidRDefault="0031247D">
      <w:pPr>
        <w:pBdr>
          <w:top w:val="single" w:sz="4" w:space="1" w:color="auto"/>
          <w:left w:val="single" w:sz="4" w:space="4" w:color="auto"/>
          <w:bottom w:val="single" w:sz="4" w:space="1" w:color="auto"/>
          <w:right w:val="single" w:sz="4" w:space="4" w:color="auto"/>
        </w:pBdr>
        <w:rPr>
          <w:rFonts w:cs="Arial"/>
          <w:sz w:val="20"/>
        </w:rPr>
      </w:pPr>
      <w:r>
        <w:rPr>
          <w:rFonts w:cs="Arial"/>
          <w:sz w:val="24"/>
        </w:rPr>
        <w:tab/>
      </w:r>
      <w:r>
        <w:rPr>
          <w:rFonts w:ascii="Wingdings" w:hAnsi="Wingdings" w:cs="Courier New"/>
          <w:sz w:val="20"/>
        </w:rPr>
        <w:fldChar w:fldCharType="begin">
          <w:ffData>
            <w:name w:val="Kontrollkästchen4"/>
            <w:enabled/>
            <w:calcOnExit w:val="0"/>
            <w:checkBox>
              <w:sizeAuto/>
              <w:default w:val="0"/>
            </w:checkBox>
          </w:ffData>
        </w:fldChar>
      </w:r>
      <w:r>
        <w:rPr>
          <w:rFonts w:ascii="Wingdings" w:hAnsi="Wingdings" w:cs="Courier New"/>
          <w:sz w:val="20"/>
        </w:rPr>
        <w:instrText xml:space="preserve"> FORMCHECKBOX </w:instrText>
      </w:r>
      <w:r>
        <w:rPr>
          <w:rFonts w:ascii="Wingdings" w:hAnsi="Wingdings" w:cs="Courier New"/>
          <w:sz w:val="20"/>
        </w:rPr>
      </w:r>
      <w:r>
        <w:rPr>
          <w:rFonts w:ascii="Wingdings" w:hAnsi="Wingdings" w:cs="Courier New"/>
          <w:sz w:val="20"/>
        </w:rPr>
        <w:fldChar w:fldCharType="end"/>
      </w:r>
      <w:r>
        <w:rPr>
          <w:rFonts w:ascii="Wingdings" w:hAnsi="Wingdings" w:cs="Courier New"/>
          <w:sz w:val="20"/>
        </w:rPr>
        <w:tab/>
      </w:r>
      <w:r>
        <w:rPr>
          <w:rFonts w:cs="Arial"/>
        </w:rPr>
        <w:t>Die Veränderung befindet sich zur Zeit in der Abstimmung mit dem LWL</w:t>
      </w:r>
      <w:r>
        <w:rPr>
          <w:rFonts w:cs="Arial"/>
          <w:sz w:val="20"/>
        </w:rPr>
        <w:t xml:space="preserve"> </w:t>
      </w:r>
    </w:p>
    <w:p w:rsidR="0031247D" w:rsidRDefault="0031247D">
      <w:pPr>
        <w:pBdr>
          <w:top w:val="single" w:sz="4" w:space="1" w:color="auto"/>
          <w:left w:val="single" w:sz="4" w:space="4" w:color="auto"/>
          <w:bottom w:val="single" w:sz="4" w:space="1" w:color="auto"/>
          <w:right w:val="single" w:sz="4" w:space="4" w:color="auto"/>
        </w:pBdr>
        <w:rPr>
          <w:rFonts w:cs="Arial"/>
        </w:rPr>
      </w:pPr>
    </w:p>
    <w:p w:rsidR="0031247D" w:rsidRDefault="0031247D">
      <w:pPr>
        <w:ind w:left="14"/>
        <w:rPr>
          <w:sz w:val="24"/>
        </w:rPr>
      </w:pPr>
    </w:p>
    <w:p w:rsidR="0031247D" w:rsidRDefault="0031247D">
      <w:pPr>
        <w:ind w:left="14"/>
        <w:rPr>
          <w:sz w:val="24"/>
        </w:rPr>
      </w:pPr>
    </w:p>
    <w:p w:rsidR="0031247D" w:rsidRDefault="0031247D">
      <w:pPr>
        <w:ind w:left="14"/>
        <w:rPr>
          <w:sz w:val="24"/>
        </w:rPr>
      </w:pPr>
    </w:p>
    <w:p w:rsidR="0031247D" w:rsidRDefault="0031247D">
      <w:pPr>
        <w:ind w:left="14"/>
        <w:rPr>
          <w:sz w:val="24"/>
        </w:rPr>
      </w:pPr>
    </w:p>
    <w:p w:rsidR="0031247D" w:rsidRDefault="0031247D">
      <w:pPr>
        <w:ind w:left="14"/>
        <w:rPr>
          <w:sz w:val="24"/>
        </w:rPr>
      </w:pPr>
    </w:p>
    <w:p w:rsidR="0031247D" w:rsidRDefault="0031247D">
      <w:pPr>
        <w:ind w:left="14"/>
        <w:rPr>
          <w:sz w:val="24"/>
        </w:rPr>
      </w:pPr>
    </w:p>
    <w:p w:rsidR="0031247D" w:rsidRDefault="0031247D">
      <w:pPr>
        <w:pBdr>
          <w:top w:val="single" w:sz="4" w:space="1" w:color="auto"/>
          <w:left w:val="single" w:sz="4" w:space="4" w:color="auto"/>
          <w:bottom w:val="single" w:sz="4" w:space="1" w:color="auto"/>
          <w:right w:val="single" w:sz="4" w:space="2" w:color="auto"/>
        </w:pBdr>
        <w:rPr>
          <w:rFonts w:cs="Arial"/>
          <w:sz w:val="20"/>
        </w:rPr>
      </w:pPr>
    </w:p>
    <w:p w:rsidR="0031247D" w:rsidRDefault="0031247D">
      <w:pPr>
        <w:pBdr>
          <w:top w:val="single" w:sz="4" w:space="1" w:color="auto"/>
          <w:left w:val="single" w:sz="4" w:space="4" w:color="auto"/>
          <w:bottom w:val="single" w:sz="4" w:space="1" w:color="auto"/>
          <w:right w:val="single" w:sz="4" w:space="2" w:color="auto"/>
        </w:pBdr>
        <w:rPr>
          <w:rFonts w:cs="Arial"/>
          <w:sz w:val="20"/>
        </w:rPr>
      </w:pPr>
      <w:r>
        <w:rPr>
          <w:rFonts w:cs="Arial"/>
          <w:sz w:val="20"/>
        </w:rPr>
        <w:t xml:space="preserve">Anmerkung: </w:t>
      </w:r>
    </w:p>
    <w:p w:rsidR="0031247D" w:rsidRDefault="0031247D">
      <w:pPr>
        <w:pBdr>
          <w:top w:val="single" w:sz="4" w:space="1" w:color="auto"/>
          <w:left w:val="single" w:sz="4" w:space="4" w:color="auto"/>
          <w:bottom w:val="single" w:sz="4" w:space="1" w:color="auto"/>
          <w:right w:val="single" w:sz="4" w:space="2" w:color="auto"/>
        </w:pBdr>
        <w:rPr>
          <w:rFonts w:cs="Arial"/>
          <w:sz w:val="20"/>
        </w:rPr>
      </w:pPr>
      <w:r>
        <w:rPr>
          <w:rFonts w:cs="Arial"/>
          <w:sz w:val="20"/>
        </w:rPr>
        <w:t>Mitzuteilen sind Veränderungen gegenüber der mit dem Landschaftsverband bei Abschluss der Vereinbarungen nach §§ 75 ff. SGB XII bzw. gegenüber dem letzten Berichtszeitraum vereinbarten Fachkonzeption, soweit sie für die Aufgabenerfüllung wesentlich sind.</w:t>
      </w:r>
    </w:p>
    <w:p w:rsidR="0031247D" w:rsidRDefault="0031247D">
      <w:pPr>
        <w:pBdr>
          <w:top w:val="single" w:sz="4" w:space="1" w:color="auto"/>
          <w:left w:val="single" w:sz="4" w:space="4" w:color="auto"/>
          <w:bottom w:val="single" w:sz="4" w:space="1" w:color="auto"/>
          <w:right w:val="single" w:sz="4" w:space="2" w:color="auto"/>
        </w:pBdr>
        <w:rPr>
          <w:sz w:val="20"/>
        </w:rPr>
      </w:pPr>
      <w:r>
        <w:rPr>
          <w:rFonts w:cs="Arial"/>
          <w:sz w:val="20"/>
        </w:rPr>
        <w:t>Mitzuteilen sind Veränderungen gegenüber der dem Landschaftsverband bei Abschluss der Vereinbarungen nach §§ 75 ff. SGB XII bekannten Situation bzw. gegenüber dem letzten Berichtszeitraum, soweit sie für die Aufgabenerfüllung wesentlich sind. Wesentlich sind Veränderungen des Standortes, der Zahl der angebotenen Betreuungsplätze und der zur Verfügung stehenden Funktionsräume. Die Mitteilung muss auch dann erfolgen, wenn die Änderung mit dem LWL abgestimmt ist.</w:t>
      </w:r>
    </w:p>
    <w:p w:rsidR="0031247D" w:rsidRDefault="0031247D">
      <w:pPr>
        <w:pBdr>
          <w:top w:val="single" w:sz="4" w:space="1" w:color="auto"/>
          <w:left w:val="single" w:sz="4" w:space="4" w:color="auto"/>
          <w:bottom w:val="single" w:sz="4" w:space="1" w:color="auto"/>
          <w:right w:val="single" w:sz="4" w:space="2" w:color="auto"/>
        </w:pBdr>
      </w:pPr>
    </w:p>
    <w:p w:rsidR="0031247D" w:rsidRDefault="0031247D">
      <w:pPr>
        <w:rPr>
          <w:noProof/>
        </w:rPr>
      </w:pPr>
    </w:p>
    <w:p w:rsidR="0031247D" w:rsidRDefault="0031247D">
      <w:pPr>
        <w:rPr>
          <w:noProof/>
        </w:rPr>
      </w:pPr>
    </w:p>
    <w:p w:rsidR="0031247D" w:rsidRDefault="0031247D">
      <w:pPr>
        <w:pBdr>
          <w:top w:val="single" w:sz="4" w:space="1" w:color="auto"/>
          <w:left w:val="single" w:sz="4" w:space="2" w:color="auto"/>
          <w:bottom w:val="single" w:sz="4" w:space="1" w:color="auto"/>
          <w:right w:val="single" w:sz="4" w:space="2" w:color="auto"/>
        </w:pBdr>
        <w:rPr>
          <w:sz w:val="20"/>
        </w:rPr>
      </w:pPr>
    </w:p>
    <w:p w:rsidR="0031247D" w:rsidRDefault="0031247D">
      <w:pPr>
        <w:pBdr>
          <w:top w:val="single" w:sz="4" w:space="1" w:color="auto"/>
          <w:left w:val="single" w:sz="4" w:space="2" w:color="auto"/>
          <w:bottom w:val="single" w:sz="4" w:space="1" w:color="auto"/>
          <w:right w:val="single" w:sz="4" w:space="2" w:color="auto"/>
        </w:pBdr>
        <w:rPr>
          <w:rFonts w:cs="Arial"/>
        </w:rPr>
      </w:pPr>
      <w:r>
        <w:t>9.</w:t>
      </w:r>
      <w:r>
        <w:tab/>
        <w:t>Personal gemäß Vereinbarung mit dem Kostenträger im Berichtsjahr</w:t>
      </w:r>
    </w:p>
    <w:p w:rsidR="0031247D" w:rsidRDefault="0031247D">
      <w:pPr>
        <w:pBdr>
          <w:top w:val="single" w:sz="4" w:space="1" w:color="auto"/>
          <w:left w:val="single" w:sz="4" w:space="2" w:color="auto"/>
          <w:bottom w:val="single" w:sz="4" w:space="1" w:color="auto"/>
          <w:right w:val="single" w:sz="4" w:space="2"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58"/>
        <w:gridCol w:w="2458"/>
        <w:gridCol w:w="2459"/>
        <w:gridCol w:w="2459"/>
      </w:tblGrid>
      <w:tr w:rsidR="0031247D">
        <w:tblPrEx>
          <w:tblCellMar>
            <w:top w:w="0" w:type="dxa"/>
            <w:bottom w:w="0" w:type="dxa"/>
          </w:tblCellMar>
        </w:tblPrEx>
        <w:tc>
          <w:tcPr>
            <w:tcW w:w="2458" w:type="dxa"/>
          </w:tcPr>
          <w:p w:rsidR="0031247D" w:rsidRDefault="0031247D"/>
        </w:tc>
        <w:tc>
          <w:tcPr>
            <w:tcW w:w="2458" w:type="dxa"/>
          </w:tcPr>
          <w:p w:rsidR="0031247D" w:rsidRDefault="0031247D"/>
          <w:p w:rsidR="0031247D" w:rsidRDefault="0031247D">
            <w:r>
              <w:t>Soll in VK (1)</w:t>
            </w:r>
          </w:p>
          <w:p w:rsidR="0031247D" w:rsidRDefault="0031247D"/>
        </w:tc>
        <w:tc>
          <w:tcPr>
            <w:tcW w:w="2459" w:type="dxa"/>
          </w:tcPr>
          <w:p w:rsidR="0031247D" w:rsidRDefault="0031247D"/>
          <w:p w:rsidR="0031247D" w:rsidRDefault="0031247D">
            <w:r>
              <w:t>Soll in VK (IST-</w:t>
            </w:r>
          </w:p>
          <w:p w:rsidR="0031247D" w:rsidRDefault="0031247D">
            <w:r>
              <w:t xml:space="preserve">Projektion)   (2) </w:t>
            </w:r>
          </w:p>
        </w:tc>
        <w:tc>
          <w:tcPr>
            <w:tcW w:w="2459" w:type="dxa"/>
          </w:tcPr>
          <w:p w:rsidR="0031247D" w:rsidRDefault="0031247D"/>
          <w:p w:rsidR="0031247D" w:rsidRDefault="0031247D">
            <w:r>
              <w:t>IST in %</w:t>
            </w:r>
          </w:p>
          <w:p w:rsidR="0031247D" w:rsidRDefault="0031247D"/>
        </w:tc>
      </w:tr>
      <w:tr w:rsidR="0031247D">
        <w:tblPrEx>
          <w:tblCellMar>
            <w:top w:w="0" w:type="dxa"/>
            <w:bottom w:w="0" w:type="dxa"/>
          </w:tblCellMar>
        </w:tblPrEx>
        <w:tc>
          <w:tcPr>
            <w:tcW w:w="2458" w:type="dxa"/>
          </w:tcPr>
          <w:p w:rsidR="0031247D" w:rsidRDefault="0031247D"/>
          <w:p w:rsidR="0031247D" w:rsidRDefault="0031247D">
            <w:r>
              <w:t>Leitung</w:t>
            </w:r>
          </w:p>
          <w:p w:rsidR="0031247D" w:rsidRDefault="0031247D"/>
        </w:tc>
        <w:tc>
          <w:tcPr>
            <w:tcW w:w="2458" w:type="dxa"/>
          </w:tcPr>
          <w:p w:rsidR="0031247D" w:rsidRDefault="0031247D"/>
          <w:p w:rsidR="0031247D" w:rsidRDefault="0031247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9" w:type="dxa"/>
          </w:tcPr>
          <w:p w:rsidR="0031247D" w:rsidRDefault="0031247D"/>
          <w:p w:rsidR="0031247D" w:rsidRDefault="0031247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9" w:type="dxa"/>
          </w:tcPr>
          <w:p w:rsidR="0031247D" w:rsidRDefault="0031247D"/>
          <w:p w:rsidR="0031247D" w:rsidRDefault="0031247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247D">
        <w:tblPrEx>
          <w:tblCellMar>
            <w:top w:w="0" w:type="dxa"/>
            <w:bottom w:w="0" w:type="dxa"/>
          </w:tblCellMar>
        </w:tblPrEx>
        <w:tc>
          <w:tcPr>
            <w:tcW w:w="2458" w:type="dxa"/>
          </w:tcPr>
          <w:p w:rsidR="0031247D" w:rsidRDefault="0031247D"/>
          <w:p w:rsidR="0031247D" w:rsidRDefault="0031247D">
            <w:r>
              <w:t xml:space="preserve">Betreuung </w:t>
            </w:r>
          </w:p>
          <w:p w:rsidR="0031247D" w:rsidRDefault="0031247D"/>
        </w:tc>
        <w:tc>
          <w:tcPr>
            <w:tcW w:w="2458" w:type="dxa"/>
          </w:tcPr>
          <w:p w:rsidR="0031247D" w:rsidRDefault="0031247D"/>
          <w:p w:rsidR="0031247D" w:rsidRDefault="0031247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9" w:type="dxa"/>
          </w:tcPr>
          <w:p w:rsidR="0031247D" w:rsidRDefault="0031247D"/>
          <w:p w:rsidR="0031247D" w:rsidRDefault="0031247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9" w:type="dxa"/>
          </w:tcPr>
          <w:p w:rsidR="0031247D" w:rsidRDefault="0031247D"/>
          <w:p w:rsidR="0031247D" w:rsidRDefault="0031247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247D">
        <w:tblPrEx>
          <w:tblCellMar>
            <w:top w:w="0" w:type="dxa"/>
            <w:bottom w:w="0" w:type="dxa"/>
          </w:tblCellMar>
        </w:tblPrEx>
        <w:tc>
          <w:tcPr>
            <w:tcW w:w="2458" w:type="dxa"/>
          </w:tcPr>
          <w:p w:rsidR="0031247D" w:rsidRDefault="0031247D"/>
          <w:p w:rsidR="0031247D" w:rsidRDefault="0031247D">
            <w:r>
              <w:t xml:space="preserve">Verwaltung </w:t>
            </w:r>
          </w:p>
          <w:p w:rsidR="0031247D" w:rsidRDefault="0031247D"/>
        </w:tc>
        <w:tc>
          <w:tcPr>
            <w:tcW w:w="2458" w:type="dxa"/>
          </w:tcPr>
          <w:p w:rsidR="0031247D" w:rsidRDefault="0031247D"/>
          <w:p w:rsidR="0031247D" w:rsidRDefault="0031247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9" w:type="dxa"/>
          </w:tcPr>
          <w:p w:rsidR="0031247D" w:rsidRDefault="0031247D"/>
          <w:p w:rsidR="0031247D" w:rsidRDefault="0031247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9" w:type="dxa"/>
          </w:tcPr>
          <w:p w:rsidR="0031247D" w:rsidRDefault="0031247D"/>
          <w:p w:rsidR="0031247D" w:rsidRDefault="0031247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247D">
        <w:tblPrEx>
          <w:tblCellMar>
            <w:top w:w="0" w:type="dxa"/>
            <w:bottom w:w="0" w:type="dxa"/>
          </w:tblCellMar>
        </w:tblPrEx>
        <w:tc>
          <w:tcPr>
            <w:tcW w:w="2458" w:type="dxa"/>
          </w:tcPr>
          <w:p w:rsidR="0031247D" w:rsidRDefault="0031247D"/>
          <w:p w:rsidR="0031247D" w:rsidRDefault="0031247D">
            <w:r>
              <w:t xml:space="preserve">Sonstiges Personal </w:t>
            </w:r>
          </w:p>
          <w:p w:rsidR="0031247D" w:rsidRDefault="0031247D"/>
        </w:tc>
        <w:tc>
          <w:tcPr>
            <w:tcW w:w="2458" w:type="dxa"/>
          </w:tcPr>
          <w:p w:rsidR="0031247D" w:rsidRDefault="0031247D"/>
          <w:p w:rsidR="0031247D" w:rsidRDefault="0031247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9" w:type="dxa"/>
          </w:tcPr>
          <w:p w:rsidR="0031247D" w:rsidRDefault="0031247D"/>
          <w:p w:rsidR="0031247D" w:rsidRDefault="0031247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9" w:type="dxa"/>
          </w:tcPr>
          <w:p w:rsidR="0031247D" w:rsidRDefault="0031247D"/>
          <w:p w:rsidR="0031247D" w:rsidRDefault="0031247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247D" w:rsidRDefault="0031247D">
      <w:pPr>
        <w:pBdr>
          <w:top w:val="single" w:sz="4" w:space="1" w:color="auto"/>
          <w:left w:val="single" w:sz="4" w:space="3" w:color="auto"/>
          <w:bottom w:val="single" w:sz="4" w:space="1" w:color="auto"/>
          <w:right w:val="single" w:sz="4" w:space="3" w:color="auto"/>
        </w:pBdr>
      </w:pPr>
    </w:p>
    <w:p w:rsidR="0031247D" w:rsidRDefault="0031247D">
      <w:pPr>
        <w:pBdr>
          <w:top w:val="single" w:sz="4" w:space="1" w:color="auto"/>
          <w:left w:val="single" w:sz="4" w:space="3" w:color="auto"/>
          <w:bottom w:val="single" w:sz="4" w:space="1" w:color="auto"/>
          <w:right w:val="single" w:sz="4" w:space="3" w:color="auto"/>
        </w:pBdr>
        <w:ind w:firstLine="708"/>
        <w:rPr>
          <w:sz w:val="20"/>
        </w:rPr>
      </w:pPr>
      <w:r>
        <w:rPr>
          <w:sz w:val="20"/>
        </w:rPr>
        <w:t>Vorbehaltlich der Gültigkeit der bestehenden Vereinbarungen.</w:t>
      </w:r>
    </w:p>
    <w:p w:rsidR="0031247D" w:rsidRDefault="0031247D">
      <w:pPr>
        <w:pBdr>
          <w:top w:val="single" w:sz="4" w:space="1" w:color="auto"/>
          <w:left w:val="single" w:sz="4" w:space="3" w:color="auto"/>
          <w:bottom w:val="single" w:sz="4" w:space="1" w:color="auto"/>
          <w:right w:val="single" w:sz="4" w:space="3" w:color="auto"/>
        </w:pBdr>
        <w:ind w:left="708" w:hanging="708"/>
        <w:rPr>
          <w:sz w:val="20"/>
        </w:rPr>
      </w:pPr>
      <w:r>
        <w:rPr>
          <w:sz w:val="20"/>
        </w:rPr>
        <w:t>(1)</w:t>
      </w:r>
      <w:r>
        <w:rPr>
          <w:sz w:val="20"/>
        </w:rPr>
        <w:tab/>
        <w:t>Als Stellensoll ist in dieser Spalte die Zahl der vereinbarten Stellen (bezogen auf die Soll-Bettenzahl ) einzusetzen.</w:t>
      </w:r>
    </w:p>
    <w:p w:rsidR="0031247D" w:rsidRDefault="0031247D">
      <w:pPr>
        <w:pBdr>
          <w:top w:val="single" w:sz="4" w:space="1" w:color="auto"/>
          <w:left w:val="single" w:sz="4" w:space="3" w:color="auto"/>
          <w:bottom w:val="single" w:sz="4" w:space="1" w:color="auto"/>
          <w:right w:val="single" w:sz="4" w:space="3" w:color="auto"/>
        </w:pBdr>
        <w:ind w:left="708" w:hanging="708"/>
        <w:rPr>
          <w:sz w:val="20"/>
        </w:rPr>
      </w:pPr>
      <w:r>
        <w:rPr>
          <w:sz w:val="20"/>
        </w:rPr>
        <w:t>(2)</w:t>
      </w:r>
      <w:r>
        <w:rPr>
          <w:sz w:val="20"/>
        </w:rPr>
        <w:tab/>
        <w:t>In dieser Spalte ist – sofern vereinbart – das Soll bezogen auf die tatsächliche Auslastung einzutragen.</w:t>
      </w:r>
    </w:p>
    <w:p w:rsidR="0031247D" w:rsidRDefault="0031247D">
      <w:pPr>
        <w:pBdr>
          <w:top w:val="single" w:sz="4" w:space="1" w:color="auto"/>
          <w:left w:val="single" w:sz="4" w:space="3" w:color="auto"/>
          <w:bottom w:val="single" w:sz="4" w:space="1" w:color="auto"/>
          <w:right w:val="single" w:sz="4" w:space="3" w:color="auto"/>
        </w:pBdr>
      </w:pPr>
    </w:p>
    <w:p w:rsidR="0031247D" w:rsidRDefault="0031247D">
      <w:pPr>
        <w:pBdr>
          <w:top w:val="single" w:sz="4" w:space="1" w:color="auto"/>
          <w:left w:val="single" w:sz="4" w:space="3" w:color="auto"/>
          <w:bottom w:val="single" w:sz="4" w:space="1" w:color="auto"/>
          <w:right w:val="single" w:sz="4" w:space="3" w:color="auto"/>
        </w:pBdr>
      </w:pPr>
    </w:p>
    <w:p w:rsidR="0031247D" w:rsidRDefault="0031247D">
      <w:pPr>
        <w:pBdr>
          <w:top w:val="single" w:sz="4" w:space="1" w:color="auto"/>
          <w:left w:val="single" w:sz="4" w:space="3" w:color="auto"/>
          <w:bottom w:val="single" w:sz="4" w:space="1" w:color="auto"/>
          <w:right w:val="single" w:sz="4" w:space="3" w:color="auto"/>
        </w:pBdr>
      </w:pPr>
      <w:r>
        <w:t>Anmerkung zur Personalsituation (keine Pflichtangabe – optional)</w:t>
      </w:r>
    </w:p>
    <w:p w:rsidR="0031247D" w:rsidRDefault="0031247D">
      <w:pPr>
        <w:pBdr>
          <w:top w:val="single" w:sz="4" w:space="1" w:color="auto"/>
          <w:left w:val="single" w:sz="4" w:space="3" w:color="auto"/>
          <w:bottom w:val="single" w:sz="4" w:space="1" w:color="auto"/>
          <w:right w:val="single" w:sz="4" w:space="3" w:color="auto"/>
        </w:pBdr>
      </w:pPr>
    </w:p>
    <w:p w:rsidR="0031247D" w:rsidRDefault="0031247D">
      <w:pPr>
        <w:pBdr>
          <w:top w:val="single" w:sz="4" w:space="1" w:color="auto"/>
          <w:left w:val="single" w:sz="4" w:space="3" w:color="auto"/>
          <w:bottom w:val="single" w:sz="4" w:space="1" w:color="auto"/>
          <w:right w:val="single" w:sz="4" w:space="3" w:color="auto"/>
        </w:pBd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1247D" w:rsidRDefault="0031247D">
      <w:pPr>
        <w:pBdr>
          <w:top w:val="single" w:sz="4" w:space="1" w:color="auto"/>
          <w:left w:val="single" w:sz="4" w:space="3" w:color="auto"/>
          <w:bottom w:val="single" w:sz="4" w:space="1" w:color="auto"/>
          <w:right w:val="single" w:sz="4" w:space="3" w:color="auto"/>
        </w:pBdr>
      </w:pPr>
    </w:p>
    <w:p w:rsidR="0031247D" w:rsidRDefault="0031247D">
      <w:pPr>
        <w:rPr>
          <w:noProof/>
        </w:rPr>
      </w:pPr>
    </w:p>
    <w:p w:rsidR="0031247D" w:rsidRDefault="0031247D">
      <w:pPr>
        <w:rPr>
          <w:noProof/>
        </w:rPr>
      </w:pPr>
    </w:p>
    <w:p w:rsidR="0031247D" w:rsidRDefault="0031247D">
      <w:pPr>
        <w:rPr>
          <w:noProof/>
        </w:rPr>
      </w:pPr>
    </w:p>
    <w:p w:rsidR="0031247D" w:rsidRDefault="0031247D">
      <w:pPr>
        <w:rPr>
          <w:noProof/>
        </w:rPr>
      </w:pPr>
    </w:p>
    <w:p w:rsidR="0031247D" w:rsidRDefault="0031247D">
      <w:pPr>
        <w:rPr>
          <w:noProof/>
        </w:rPr>
      </w:pPr>
    </w:p>
    <w:p w:rsidR="0031247D" w:rsidRDefault="0031247D">
      <w:pPr>
        <w:rPr>
          <w:noProof/>
        </w:rPr>
      </w:pPr>
    </w:p>
    <w:p w:rsidR="0031247D" w:rsidRDefault="0031247D">
      <w:pPr>
        <w:rPr>
          <w:noProof/>
        </w:rPr>
      </w:pPr>
    </w:p>
    <w:p w:rsidR="0031247D" w:rsidRDefault="0031247D">
      <w:pPr>
        <w:rPr>
          <w:noProof/>
        </w:rPr>
      </w:pPr>
    </w:p>
    <w:p w:rsidR="0031247D" w:rsidRDefault="0031247D">
      <w:pPr>
        <w:rPr>
          <w:noProof/>
        </w:rPr>
      </w:pPr>
    </w:p>
    <w:p w:rsidR="0031247D" w:rsidRDefault="0031247D">
      <w:pPr>
        <w:rPr>
          <w:noProof/>
        </w:rPr>
      </w:pPr>
    </w:p>
    <w:p w:rsidR="0031247D" w:rsidRDefault="0031247D">
      <w:pPr>
        <w:rPr>
          <w:noProof/>
        </w:rPr>
      </w:pPr>
    </w:p>
    <w:p w:rsidR="0031247D" w:rsidRDefault="0031247D">
      <w:pPr>
        <w:pBdr>
          <w:top w:val="single" w:sz="4" w:space="1" w:color="auto"/>
          <w:left w:val="single" w:sz="4" w:space="4" w:color="auto"/>
          <w:bottom w:val="single" w:sz="4" w:space="1" w:color="auto"/>
          <w:right w:val="single" w:sz="4" w:space="4" w:color="auto"/>
        </w:pBdr>
        <w:rPr>
          <w:sz w:val="20"/>
        </w:rPr>
      </w:pPr>
    </w:p>
    <w:p w:rsidR="0031247D" w:rsidRDefault="0031247D">
      <w:pPr>
        <w:pBdr>
          <w:top w:val="single" w:sz="4" w:space="1" w:color="auto"/>
          <w:left w:val="single" w:sz="4" w:space="4" w:color="auto"/>
          <w:bottom w:val="single" w:sz="4" w:space="1" w:color="auto"/>
          <w:right w:val="single" w:sz="4" w:space="4" w:color="auto"/>
        </w:pBdr>
        <w:rPr>
          <w:rFonts w:cs="Arial"/>
        </w:rPr>
      </w:pPr>
      <w:r>
        <w:t>10.</w:t>
      </w:r>
      <w:r>
        <w:tab/>
        <w:t>Betriebsnotwendige Anlagen</w:t>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rPr>
          <w:rFonts w:cs="Arial"/>
        </w:rPr>
      </w:pPr>
      <w:r>
        <w:tab/>
      </w:r>
      <w:r>
        <w:rPr>
          <w:rFonts w:ascii="Wingdings" w:hAnsi="Wingdings" w:cs="Courier New"/>
          <w:sz w:val="20"/>
        </w:rPr>
        <w:fldChar w:fldCharType="begin">
          <w:ffData>
            <w:name w:val="Kontrollkästchen4"/>
            <w:enabled/>
            <w:calcOnExit w:val="0"/>
            <w:checkBox>
              <w:sizeAuto/>
              <w:default w:val="0"/>
              <w:checked w:val="0"/>
            </w:checkBox>
          </w:ffData>
        </w:fldChar>
      </w:r>
      <w:r>
        <w:rPr>
          <w:rFonts w:ascii="Wingdings" w:hAnsi="Wingdings" w:cs="Courier New"/>
          <w:sz w:val="20"/>
        </w:rPr>
        <w:instrText xml:space="preserve"> FORMCHECKBOX </w:instrText>
      </w:r>
      <w:r w:rsidR="00DB73DD">
        <w:rPr>
          <w:rFonts w:ascii="Wingdings" w:hAnsi="Wingdings" w:cs="Courier New"/>
          <w:sz w:val="20"/>
        </w:rPr>
      </w:r>
      <w:r>
        <w:rPr>
          <w:rFonts w:ascii="Wingdings" w:hAnsi="Wingdings" w:cs="Courier New"/>
          <w:sz w:val="20"/>
        </w:rPr>
        <w:fldChar w:fldCharType="end"/>
      </w:r>
      <w:r>
        <w:rPr>
          <w:rFonts w:ascii="Wingdings" w:hAnsi="Wingdings" w:cs="Courier New"/>
          <w:sz w:val="20"/>
        </w:rPr>
        <w:tab/>
      </w:r>
      <w:r>
        <w:rPr>
          <w:rFonts w:cs="Arial"/>
        </w:rPr>
        <w:t>Im Berichtszeitraum sind keine Veränderungen bei den betriebsnotwendigen</w:t>
      </w:r>
      <w:r>
        <w:rPr>
          <w:rFonts w:cs="Arial"/>
        </w:rPr>
        <w:tab/>
      </w:r>
      <w:r>
        <w:rPr>
          <w:rFonts w:cs="Arial"/>
        </w:rPr>
        <w:tab/>
      </w:r>
      <w:r>
        <w:rPr>
          <w:rFonts w:cs="Arial"/>
        </w:rPr>
        <w:tab/>
        <w:t>Anlagen eingetreten</w:t>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rPr>
          <w:rFonts w:cs="Arial"/>
        </w:rPr>
      </w:pPr>
      <w:r>
        <w:tab/>
      </w:r>
      <w:r>
        <w:rPr>
          <w:rFonts w:ascii="Wingdings" w:hAnsi="Wingdings" w:cs="Courier New"/>
          <w:sz w:val="20"/>
        </w:rPr>
        <w:fldChar w:fldCharType="begin">
          <w:ffData>
            <w:name w:val="Kontrollkästchen4"/>
            <w:enabled/>
            <w:calcOnExit w:val="0"/>
            <w:checkBox>
              <w:sizeAuto/>
              <w:default w:val="0"/>
            </w:checkBox>
          </w:ffData>
        </w:fldChar>
      </w:r>
      <w:r>
        <w:rPr>
          <w:rFonts w:ascii="Wingdings" w:hAnsi="Wingdings" w:cs="Courier New"/>
          <w:sz w:val="20"/>
        </w:rPr>
        <w:instrText xml:space="preserve"> FORMCHECKBOX </w:instrText>
      </w:r>
      <w:r>
        <w:rPr>
          <w:rFonts w:ascii="Wingdings" w:hAnsi="Wingdings" w:cs="Courier New"/>
          <w:sz w:val="20"/>
        </w:rPr>
      </w:r>
      <w:r>
        <w:rPr>
          <w:rFonts w:ascii="Wingdings" w:hAnsi="Wingdings" w:cs="Courier New"/>
          <w:sz w:val="20"/>
        </w:rPr>
        <w:fldChar w:fldCharType="end"/>
      </w:r>
      <w:r>
        <w:rPr>
          <w:rFonts w:ascii="Wingdings" w:hAnsi="Wingdings" w:cs="Courier New"/>
          <w:sz w:val="20"/>
        </w:rPr>
        <w:tab/>
      </w:r>
      <w:r>
        <w:rPr>
          <w:rFonts w:cs="Arial"/>
        </w:rPr>
        <w:t>es sind folgende Veränderungen eingetreten:</w:t>
      </w:r>
    </w:p>
    <w:p w:rsidR="0031247D" w:rsidRDefault="0031247D">
      <w:pPr>
        <w:pBdr>
          <w:top w:val="single" w:sz="4" w:space="1" w:color="auto"/>
          <w:left w:val="single" w:sz="4" w:space="4" w:color="auto"/>
          <w:bottom w:val="single" w:sz="4" w:space="1" w:color="auto"/>
          <w:right w:val="single" w:sz="4" w:space="4" w:color="auto"/>
        </w:pBdr>
        <w:rPr>
          <w:rFonts w:cs="Arial"/>
        </w:rPr>
      </w:pPr>
    </w:p>
    <w:p w:rsidR="0031247D" w:rsidRDefault="0031247D">
      <w:pPr>
        <w:pBdr>
          <w:top w:val="single" w:sz="4" w:space="1" w:color="auto"/>
          <w:left w:val="single" w:sz="4" w:space="4" w:color="auto"/>
          <w:bottom w:val="single" w:sz="4" w:space="1" w:color="auto"/>
          <w:right w:val="single" w:sz="4" w:space="4" w:color="auto"/>
        </w:pBdr>
      </w:pPr>
      <w:r>
        <w:rPr>
          <w:rFonts w:cs="Arial"/>
        </w:rPr>
        <w:tab/>
      </w:r>
      <w:r>
        <w:rPr>
          <w:rFonts w:cs="Arial"/>
        </w:rPr>
        <w:tab/>
        <w:t>ab:</w:t>
      </w:r>
      <w:r>
        <w:rPr>
          <w:rFonts w:cs="Arial"/>
        </w:rP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Veränderung:</w:t>
      </w:r>
      <w:r>
        <w:tab/>
      </w: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rPr>
          <w:rFonts w:cs="Arial"/>
        </w:rPr>
      </w:pPr>
      <w:r>
        <w:tab/>
      </w:r>
      <w:r>
        <w:tab/>
      </w:r>
      <w:r>
        <w:rPr>
          <w:rFonts w:cs="Arial"/>
        </w:rPr>
        <w:t>ab:</w:t>
      </w:r>
      <w:r>
        <w:rPr>
          <w:rFonts w:cs="Arial"/>
        </w:rP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Veränderung:</w:t>
      </w:r>
      <w:r>
        <w:tab/>
      </w: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rPr>
          <w:sz w:val="20"/>
        </w:rPr>
      </w:pPr>
      <w:r>
        <w:rPr>
          <w:sz w:val="20"/>
        </w:rPr>
        <w:t>Betriebsnotwendige Anlagen sind für Einrichtungen, die Leistungen nach den Leistungstypen 27 bis 32 des LRV NRW – stationärer Bereich erbringen, die Gebäude bzw. Räumlichkeiten.</w:t>
      </w:r>
    </w:p>
    <w:p w:rsidR="0031247D" w:rsidRDefault="0031247D">
      <w:pPr>
        <w:pBdr>
          <w:top w:val="single" w:sz="4" w:space="1" w:color="auto"/>
          <w:left w:val="single" w:sz="4" w:space="4" w:color="auto"/>
          <w:bottom w:val="single" w:sz="4" w:space="1" w:color="auto"/>
          <w:right w:val="single" w:sz="4" w:space="4" w:color="auto"/>
        </w:pBdr>
        <w:rPr>
          <w:rFonts w:cs="Arial"/>
          <w:sz w:val="20"/>
        </w:rPr>
      </w:pPr>
      <w:r>
        <w:rPr>
          <w:rFonts w:cs="Arial"/>
          <w:sz w:val="20"/>
        </w:rPr>
        <w:t>Mitzuteilen sind Veränderungen gegenüber der dem Landschaftsverband bei Abschluss der Vereinbarungen nach §§ 75 ff. SGB XII bekannten Situation bzw. gegenüber dem letzten Berichtszeitraum, soweit sie für die Aufgabenerfüllung wesentlich sind. Wesentlich sind Veränderungen des Standortes, der Zahl der angebotenen Betreuungsplätze und der zur Verfügung stehenden Funktionsräume. Die Mitteilung muss auch dann erfolgen, wenn die Änderung mit dem LWL abgestimmt ist.</w:t>
      </w:r>
    </w:p>
    <w:p w:rsidR="0031247D" w:rsidRDefault="0031247D">
      <w:pPr>
        <w:pBdr>
          <w:top w:val="single" w:sz="4" w:space="1" w:color="auto"/>
          <w:left w:val="single" w:sz="4" w:space="4" w:color="auto"/>
          <w:bottom w:val="single" w:sz="4" w:space="1" w:color="auto"/>
          <w:right w:val="single" w:sz="4" w:space="4" w:color="auto"/>
        </w:pBdr>
        <w:rPr>
          <w:rFonts w:cs="Arial"/>
          <w:sz w:val="20"/>
        </w:rPr>
      </w:pPr>
    </w:p>
    <w:p w:rsidR="0031247D" w:rsidRDefault="0031247D">
      <w:pPr>
        <w:pBdr>
          <w:top w:val="single" w:sz="4" w:space="1" w:color="auto"/>
          <w:left w:val="single" w:sz="4" w:space="4" w:color="auto"/>
          <w:bottom w:val="single" w:sz="4" w:space="1" w:color="auto"/>
          <w:right w:val="single" w:sz="4" w:space="4" w:color="auto"/>
        </w:pBdr>
        <w:rPr>
          <w:rFonts w:cs="Arial"/>
          <w:sz w:val="20"/>
        </w:rPr>
      </w:pPr>
    </w:p>
    <w:p w:rsidR="0031247D" w:rsidRDefault="0031247D">
      <w:pPr>
        <w:pBdr>
          <w:top w:val="single" w:sz="4" w:space="1" w:color="auto"/>
          <w:left w:val="single" w:sz="4" w:space="4" w:color="auto"/>
          <w:bottom w:val="single" w:sz="4" w:space="1" w:color="auto"/>
          <w:right w:val="single" w:sz="4" w:space="4" w:color="auto"/>
        </w:pBdr>
        <w:rPr>
          <w:rFonts w:cs="Arial"/>
          <w:sz w:val="20"/>
        </w:rPr>
      </w:pPr>
    </w:p>
    <w:p w:rsidR="0031247D" w:rsidRDefault="0031247D">
      <w:pPr>
        <w:pBdr>
          <w:top w:val="single" w:sz="4" w:space="1" w:color="auto"/>
          <w:left w:val="single" w:sz="4" w:space="4" w:color="auto"/>
          <w:bottom w:val="single" w:sz="4" w:space="1" w:color="auto"/>
          <w:right w:val="single" w:sz="4" w:space="4" w:color="auto"/>
        </w:pBdr>
        <w:rPr>
          <w:rFonts w:cs="Arial"/>
        </w:rPr>
      </w:pPr>
      <w:r>
        <w:rPr>
          <w:rFonts w:cs="Arial"/>
        </w:rPr>
        <w:t>Anmerkung zu räumlichen / baulichen Ressourcen (keine Pflichtangabe – optional)</w:t>
      </w:r>
    </w:p>
    <w:p w:rsidR="0031247D" w:rsidRDefault="0031247D">
      <w:pPr>
        <w:pBdr>
          <w:top w:val="single" w:sz="4" w:space="1" w:color="auto"/>
          <w:left w:val="single" w:sz="4" w:space="4" w:color="auto"/>
          <w:bottom w:val="single" w:sz="4" w:space="1" w:color="auto"/>
          <w:right w:val="single" w:sz="4" w:space="4" w:color="auto"/>
        </w:pBdr>
        <w:rPr>
          <w:rFonts w:cs="Arial"/>
          <w:sz w:val="20"/>
        </w:rPr>
      </w:pPr>
    </w:p>
    <w:p w:rsidR="0031247D" w:rsidRDefault="0031247D">
      <w:pPr>
        <w:pBdr>
          <w:top w:val="single" w:sz="4" w:space="1" w:color="auto"/>
          <w:left w:val="single" w:sz="4" w:space="4" w:color="auto"/>
          <w:bottom w:val="single" w:sz="4" w:space="1" w:color="auto"/>
          <w:right w:val="single" w:sz="4" w:space="4" w:color="auto"/>
        </w:pBd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1247D" w:rsidRDefault="0031247D">
      <w:pPr>
        <w:pBdr>
          <w:top w:val="single" w:sz="4" w:space="1" w:color="auto"/>
          <w:left w:val="single" w:sz="4" w:space="4" w:color="auto"/>
          <w:bottom w:val="single" w:sz="4" w:space="1" w:color="auto"/>
          <w:right w:val="single" w:sz="4" w:space="4" w:color="auto"/>
        </w:pBdr>
        <w:rPr>
          <w:rFonts w:cs="Arial"/>
          <w:sz w:val="20"/>
        </w:rPr>
      </w:pPr>
    </w:p>
    <w:p w:rsidR="0031247D" w:rsidRDefault="0031247D">
      <w:pPr>
        <w:ind w:left="14"/>
        <w:rPr>
          <w:sz w:val="24"/>
        </w:rPr>
      </w:pPr>
    </w:p>
    <w:p w:rsidR="0031247D" w:rsidRDefault="0031247D">
      <w:pPr>
        <w:ind w:left="14"/>
      </w:pP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pPr>
      <w:r>
        <w:t>11.</w:t>
      </w:r>
      <w:r>
        <w:tab/>
        <w:t>Betriebswirtschaftliche Situation – Beschreibung der IST-Situation</w:t>
      </w: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1247D" w:rsidRDefault="0031247D">
      <w:pPr>
        <w:pBdr>
          <w:top w:val="single" w:sz="4" w:space="1" w:color="auto"/>
          <w:left w:val="single" w:sz="4" w:space="4" w:color="auto"/>
          <w:bottom w:val="single" w:sz="4" w:space="1" w:color="auto"/>
          <w:right w:val="single" w:sz="4" w:space="4" w:color="auto"/>
        </w:pBdr>
        <w:ind w:firstLine="709"/>
      </w:pPr>
    </w:p>
    <w:p w:rsidR="0031247D" w:rsidRDefault="0031247D">
      <w:pPr>
        <w:rPr>
          <w:noProof/>
        </w:rPr>
      </w:pPr>
    </w:p>
    <w:p w:rsidR="0031247D" w:rsidRDefault="0031247D">
      <w:pPr>
        <w:rPr>
          <w:noProof/>
        </w:rPr>
      </w:pPr>
    </w:p>
    <w:p w:rsidR="0031247D" w:rsidRDefault="0031247D">
      <w:pPr>
        <w:pBdr>
          <w:top w:val="single" w:sz="4" w:space="1" w:color="auto"/>
          <w:left w:val="single" w:sz="4" w:space="4" w:color="auto"/>
          <w:bottom w:val="single" w:sz="4" w:space="1" w:color="auto"/>
          <w:right w:val="single" w:sz="4" w:space="4" w:color="auto"/>
        </w:pBdr>
        <w:rPr>
          <w:sz w:val="20"/>
        </w:rPr>
      </w:pPr>
    </w:p>
    <w:p w:rsidR="0031247D" w:rsidRDefault="0031247D">
      <w:pPr>
        <w:pBdr>
          <w:top w:val="single" w:sz="4" w:space="1" w:color="auto"/>
          <w:left w:val="single" w:sz="4" w:space="4" w:color="auto"/>
          <w:bottom w:val="single" w:sz="4" w:space="1" w:color="auto"/>
          <w:right w:val="single" w:sz="4" w:space="4" w:color="auto"/>
        </w:pBdr>
      </w:pPr>
      <w:r>
        <w:t>Ich / Wir bestätige/n, dass die vorstehenden Angaben vollständig und zutreffend sind.</w:t>
      </w:r>
    </w:p>
    <w:p w:rsidR="0031247D" w:rsidRDefault="0031247D">
      <w:pPr>
        <w:pBdr>
          <w:top w:val="single" w:sz="4" w:space="1" w:color="auto"/>
          <w:left w:val="single" w:sz="4" w:space="4" w:color="auto"/>
          <w:bottom w:val="single" w:sz="4" w:space="1" w:color="auto"/>
          <w:right w:val="single" w:sz="4" w:space="4" w:color="auto"/>
        </w:pBdr>
        <w:rPr>
          <w:sz w:val="20"/>
        </w:rPr>
      </w:pPr>
    </w:p>
    <w:p w:rsidR="0031247D" w:rsidRDefault="0031247D">
      <w:pPr>
        <w:pBdr>
          <w:top w:val="single" w:sz="4" w:space="1" w:color="auto"/>
          <w:left w:val="single" w:sz="4" w:space="4" w:color="auto"/>
          <w:bottom w:val="single" w:sz="4" w:space="1" w:color="auto"/>
          <w:right w:val="single" w:sz="4" w:space="4" w:color="auto"/>
        </w:pBdr>
      </w:pPr>
    </w:p>
    <w:p w:rsidR="0031247D" w:rsidRDefault="0031247D">
      <w:pPr>
        <w:pBdr>
          <w:top w:val="single" w:sz="4" w:space="1" w:color="auto"/>
          <w:left w:val="single" w:sz="4" w:space="4" w:color="auto"/>
          <w:bottom w:val="single" w:sz="4" w:space="1" w:color="auto"/>
          <w:right w:val="single" w:sz="4" w:space="4" w:color="auto"/>
        </w:pBd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1247D" w:rsidRDefault="0031247D">
      <w:pPr>
        <w:pBdr>
          <w:top w:val="single" w:sz="4" w:space="1" w:color="auto"/>
          <w:left w:val="single" w:sz="4" w:space="4" w:color="auto"/>
          <w:bottom w:val="single" w:sz="4" w:space="1" w:color="auto"/>
          <w:right w:val="single" w:sz="4" w:space="4" w:color="auto"/>
        </w:pBdr>
      </w:pPr>
      <w:r>
        <w:t>------------------------------------</w:t>
      </w:r>
      <w:r>
        <w:tab/>
      </w:r>
      <w:r>
        <w:tab/>
      </w:r>
      <w:r>
        <w:tab/>
      </w:r>
      <w:r>
        <w:tab/>
      </w:r>
      <w:r>
        <w:tab/>
        <w:t>-----------------------------------------------------</w:t>
      </w:r>
    </w:p>
    <w:p w:rsidR="0031247D" w:rsidRDefault="0031247D">
      <w:pPr>
        <w:pBdr>
          <w:top w:val="single" w:sz="4" w:space="1" w:color="auto"/>
          <w:left w:val="single" w:sz="4" w:space="4" w:color="auto"/>
          <w:bottom w:val="single" w:sz="4" w:space="1" w:color="auto"/>
          <w:right w:val="single" w:sz="4" w:space="4" w:color="auto"/>
        </w:pBdr>
      </w:pPr>
      <w:r>
        <w:t>Ort, Datum</w:t>
      </w:r>
      <w:r>
        <w:tab/>
      </w:r>
      <w:r>
        <w:tab/>
      </w:r>
      <w:r>
        <w:tab/>
      </w:r>
      <w:r>
        <w:tab/>
      </w:r>
      <w:r>
        <w:tab/>
      </w:r>
      <w:r>
        <w:tab/>
      </w:r>
      <w:r>
        <w:tab/>
        <w:t>Unterschrift des Trägers der Einrichtung</w:t>
      </w:r>
    </w:p>
    <w:p w:rsidR="0031247D" w:rsidRDefault="0031247D">
      <w:pPr>
        <w:pBdr>
          <w:top w:val="single" w:sz="4" w:space="1" w:color="auto"/>
          <w:left w:val="single" w:sz="4" w:space="4" w:color="auto"/>
          <w:bottom w:val="single" w:sz="4" w:space="1" w:color="auto"/>
          <w:right w:val="single" w:sz="4" w:space="4" w:color="auto"/>
        </w:pBdr>
      </w:pPr>
    </w:p>
    <w:p w:rsidR="0031247D" w:rsidRDefault="0031247D"/>
    <w:sectPr w:rsidR="0031247D">
      <w:headerReference w:type="default" r:id="rId7"/>
      <w:footerReference w:type="default" r:id="rId8"/>
      <w:type w:val="continuous"/>
      <w:pgSz w:w="11906" w:h="16838" w:code="9"/>
      <w:pgMar w:top="1644" w:right="794" w:bottom="1418" w:left="1418" w:header="737" w:footer="964" w:gutter="0"/>
      <w:cols w:space="567" w:equalWidth="0">
        <w:col w:w="9694" w:space="567"/>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47D" w:rsidRDefault="0031247D">
      <w:r>
        <w:separator/>
      </w:r>
    </w:p>
  </w:endnote>
  <w:endnote w:type="continuationSeparator" w:id="0">
    <w:p w:rsidR="0031247D" w:rsidRDefault="003124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7D" w:rsidRDefault="0031247D">
    <w:pPr>
      <w:framePr w:w="3969" w:hSpace="142" w:wrap="around" w:vAnchor="page" w:hAnchor="margin" w:xAlign="right" w:y="16047" w:anchorLock="1"/>
      <w:jc w:val="right"/>
    </w:pPr>
    <w:r>
      <w:fldChar w:fldCharType="begin"/>
    </w:r>
    <w:r>
      <w:instrText xml:space="preserve"> IF </w:instrText>
    </w:r>
    <w:r>
      <w:rPr>
        <w:rStyle w:val="Seitenzahl"/>
      </w:rPr>
      <w:fldChar w:fldCharType="begin"/>
    </w:r>
    <w:r>
      <w:rPr>
        <w:rStyle w:val="Seitenzahl"/>
      </w:rPr>
      <w:instrText xml:space="preserve"> NUMPAGES </w:instrText>
    </w:r>
    <w:r>
      <w:rPr>
        <w:rStyle w:val="Seitenzahl"/>
      </w:rPr>
      <w:fldChar w:fldCharType="separate"/>
    </w:r>
    <w:r w:rsidR="00500370">
      <w:rPr>
        <w:rStyle w:val="Seitenzahl"/>
        <w:noProof/>
      </w:rPr>
      <w:instrText>4</w:instrText>
    </w:r>
    <w:r>
      <w:rPr>
        <w:rStyle w:val="Seitenzahl"/>
      </w:rPr>
      <w:fldChar w:fldCharType="end"/>
    </w:r>
    <w:r>
      <w:instrText xml:space="preserve"> &gt; 1 "</w:instrText>
    </w:r>
    <w:fldSimple w:instr=" PAGE ">
      <w:r w:rsidR="00500370">
        <w:rPr>
          <w:noProof/>
        </w:rPr>
        <w:instrText>1</w:instrText>
      </w:r>
    </w:fldSimple>
    <w:r>
      <w:instrText>"</w:instrText>
    </w:r>
    <w:r w:rsidR="00500370">
      <w:fldChar w:fldCharType="separate"/>
    </w:r>
    <w:r w:rsidR="00500370">
      <w:rPr>
        <w:noProof/>
      </w:rPr>
      <w:t>1</w:t>
    </w:r>
    <w:r>
      <w:fldChar w:fldCharType="end"/>
    </w:r>
  </w:p>
  <w:p w:rsidR="0031247D" w:rsidRDefault="0031247D">
    <w:pPr>
      <w:pStyle w:val="Fuzeile"/>
      <w:rPr>
        <w:sz w:val="18"/>
      </w:rPr>
    </w:pPr>
    <w:r>
      <w:rPr>
        <w:sz w:val="18"/>
      </w:rPr>
      <w:t>Mantelbogen Hilfe zur Überwindung besonderer sozialer Schwierigkeiten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47D" w:rsidRDefault="0031247D">
      <w:r>
        <w:separator/>
      </w:r>
    </w:p>
  </w:footnote>
  <w:footnote w:type="continuationSeparator" w:id="0">
    <w:p w:rsidR="0031247D" w:rsidRDefault="003124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7D" w:rsidRDefault="0031247D">
    <w:pPr>
      <w:pStyle w:val="Kopfzeil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0ADD"/>
    <w:multiLevelType w:val="hybridMultilevel"/>
    <w:tmpl w:val="B84600E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470506A"/>
    <w:multiLevelType w:val="hybridMultilevel"/>
    <w:tmpl w:val="57D26C88"/>
    <w:lvl w:ilvl="0" w:tplc="04070001">
      <w:start w:val="1"/>
      <w:numFmt w:val="bullet"/>
      <w:lvlText w:val=""/>
      <w:lvlJc w:val="left"/>
      <w:pPr>
        <w:tabs>
          <w:tab w:val="num" w:pos="734"/>
        </w:tabs>
        <w:ind w:left="734" w:hanging="360"/>
      </w:pPr>
      <w:rPr>
        <w:rFonts w:ascii="Symbol" w:hAnsi="Symbol" w:hint="default"/>
      </w:rPr>
    </w:lvl>
    <w:lvl w:ilvl="1" w:tplc="04070003" w:tentative="1">
      <w:start w:val="1"/>
      <w:numFmt w:val="bullet"/>
      <w:lvlText w:val="o"/>
      <w:lvlJc w:val="left"/>
      <w:pPr>
        <w:tabs>
          <w:tab w:val="num" w:pos="1454"/>
        </w:tabs>
        <w:ind w:left="1454" w:hanging="360"/>
      </w:pPr>
      <w:rPr>
        <w:rFonts w:ascii="Courier New" w:hAnsi="Courier New" w:hint="default"/>
      </w:rPr>
    </w:lvl>
    <w:lvl w:ilvl="2" w:tplc="04070005" w:tentative="1">
      <w:start w:val="1"/>
      <w:numFmt w:val="bullet"/>
      <w:lvlText w:val=""/>
      <w:lvlJc w:val="left"/>
      <w:pPr>
        <w:tabs>
          <w:tab w:val="num" w:pos="2174"/>
        </w:tabs>
        <w:ind w:left="2174" w:hanging="360"/>
      </w:pPr>
      <w:rPr>
        <w:rFonts w:ascii="Wingdings" w:hAnsi="Wingdings" w:hint="default"/>
      </w:rPr>
    </w:lvl>
    <w:lvl w:ilvl="3" w:tplc="04070001" w:tentative="1">
      <w:start w:val="1"/>
      <w:numFmt w:val="bullet"/>
      <w:lvlText w:val=""/>
      <w:lvlJc w:val="left"/>
      <w:pPr>
        <w:tabs>
          <w:tab w:val="num" w:pos="2894"/>
        </w:tabs>
        <w:ind w:left="2894" w:hanging="360"/>
      </w:pPr>
      <w:rPr>
        <w:rFonts w:ascii="Symbol" w:hAnsi="Symbol" w:hint="default"/>
      </w:rPr>
    </w:lvl>
    <w:lvl w:ilvl="4" w:tplc="04070003" w:tentative="1">
      <w:start w:val="1"/>
      <w:numFmt w:val="bullet"/>
      <w:lvlText w:val="o"/>
      <w:lvlJc w:val="left"/>
      <w:pPr>
        <w:tabs>
          <w:tab w:val="num" w:pos="3614"/>
        </w:tabs>
        <w:ind w:left="3614" w:hanging="360"/>
      </w:pPr>
      <w:rPr>
        <w:rFonts w:ascii="Courier New" w:hAnsi="Courier New" w:hint="default"/>
      </w:rPr>
    </w:lvl>
    <w:lvl w:ilvl="5" w:tplc="04070005" w:tentative="1">
      <w:start w:val="1"/>
      <w:numFmt w:val="bullet"/>
      <w:lvlText w:val=""/>
      <w:lvlJc w:val="left"/>
      <w:pPr>
        <w:tabs>
          <w:tab w:val="num" w:pos="4334"/>
        </w:tabs>
        <w:ind w:left="4334" w:hanging="360"/>
      </w:pPr>
      <w:rPr>
        <w:rFonts w:ascii="Wingdings" w:hAnsi="Wingdings" w:hint="default"/>
      </w:rPr>
    </w:lvl>
    <w:lvl w:ilvl="6" w:tplc="04070001" w:tentative="1">
      <w:start w:val="1"/>
      <w:numFmt w:val="bullet"/>
      <w:lvlText w:val=""/>
      <w:lvlJc w:val="left"/>
      <w:pPr>
        <w:tabs>
          <w:tab w:val="num" w:pos="5054"/>
        </w:tabs>
        <w:ind w:left="5054" w:hanging="360"/>
      </w:pPr>
      <w:rPr>
        <w:rFonts w:ascii="Symbol" w:hAnsi="Symbol" w:hint="default"/>
      </w:rPr>
    </w:lvl>
    <w:lvl w:ilvl="7" w:tplc="04070003" w:tentative="1">
      <w:start w:val="1"/>
      <w:numFmt w:val="bullet"/>
      <w:lvlText w:val="o"/>
      <w:lvlJc w:val="left"/>
      <w:pPr>
        <w:tabs>
          <w:tab w:val="num" w:pos="5774"/>
        </w:tabs>
        <w:ind w:left="5774" w:hanging="360"/>
      </w:pPr>
      <w:rPr>
        <w:rFonts w:ascii="Courier New" w:hAnsi="Courier New" w:hint="default"/>
      </w:rPr>
    </w:lvl>
    <w:lvl w:ilvl="8" w:tplc="04070005" w:tentative="1">
      <w:start w:val="1"/>
      <w:numFmt w:val="bullet"/>
      <w:lvlText w:val=""/>
      <w:lvlJc w:val="left"/>
      <w:pPr>
        <w:tabs>
          <w:tab w:val="num" w:pos="6494"/>
        </w:tabs>
        <w:ind w:left="6494" w:hanging="360"/>
      </w:pPr>
      <w:rPr>
        <w:rFonts w:ascii="Wingdings" w:hAnsi="Wingdings" w:hint="default"/>
      </w:rPr>
    </w:lvl>
  </w:abstractNum>
  <w:abstractNum w:abstractNumId="2">
    <w:nsid w:val="19AB6549"/>
    <w:multiLevelType w:val="hybridMultilevel"/>
    <w:tmpl w:val="EFFE6AA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1AF56A35"/>
    <w:multiLevelType w:val="hybridMultilevel"/>
    <w:tmpl w:val="B1F47A82"/>
    <w:lvl w:ilvl="0" w:tplc="14E013DE">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B676CDB"/>
    <w:multiLevelType w:val="hybridMultilevel"/>
    <w:tmpl w:val="B7084A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C44226E"/>
    <w:multiLevelType w:val="hybridMultilevel"/>
    <w:tmpl w:val="0DF6193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202A2505"/>
    <w:multiLevelType w:val="hybridMultilevel"/>
    <w:tmpl w:val="C218C906"/>
    <w:lvl w:ilvl="0" w:tplc="0407000F">
      <w:start w:val="7"/>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20907232"/>
    <w:multiLevelType w:val="hybridMultilevel"/>
    <w:tmpl w:val="3F6A4C54"/>
    <w:lvl w:ilvl="0" w:tplc="43266A88">
      <w:start w:val="7"/>
      <w:numFmt w:val="bullet"/>
      <w:lvlText w:val=""/>
      <w:lvlJc w:val="left"/>
      <w:pPr>
        <w:tabs>
          <w:tab w:val="num" w:pos="722"/>
        </w:tabs>
        <w:ind w:left="722" w:hanging="360"/>
      </w:pPr>
      <w:rPr>
        <w:rFonts w:ascii="Symbol" w:eastAsia="Times New Roman" w:hAnsi="Symbol" w:cs="Times New Roman" w:hint="default"/>
      </w:rPr>
    </w:lvl>
    <w:lvl w:ilvl="1" w:tplc="04070003" w:tentative="1">
      <w:start w:val="1"/>
      <w:numFmt w:val="bullet"/>
      <w:lvlText w:val="o"/>
      <w:lvlJc w:val="left"/>
      <w:pPr>
        <w:tabs>
          <w:tab w:val="num" w:pos="1442"/>
        </w:tabs>
        <w:ind w:left="1442" w:hanging="360"/>
      </w:pPr>
      <w:rPr>
        <w:rFonts w:ascii="Courier New" w:hAnsi="Courier New" w:hint="default"/>
      </w:rPr>
    </w:lvl>
    <w:lvl w:ilvl="2" w:tplc="04070005" w:tentative="1">
      <w:start w:val="1"/>
      <w:numFmt w:val="bullet"/>
      <w:lvlText w:val=""/>
      <w:lvlJc w:val="left"/>
      <w:pPr>
        <w:tabs>
          <w:tab w:val="num" w:pos="2162"/>
        </w:tabs>
        <w:ind w:left="2162" w:hanging="360"/>
      </w:pPr>
      <w:rPr>
        <w:rFonts w:ascii="Wingdings" w:hAnsi="Wingdings" w:hint="default"/>
      </w:rPr>
    </w:lvl>
    <w:lvl w:ilvl="3" w:tplc="04070001" w:tentative="1">
      <w:start w:val="1"/>
      <w:numFmt w:val="bullet"/>
      <w:lvlText w:val=""/>
      <w:lvlJc w:val="left"/>
      <w:pPr>
        <w:tabs>
          <w:tab w:val="num" w:pos="2882"/>
        </w:tabs>
        <w:ind w:left="2882" w:hanging="360"/>
      </w:pPr>
      <w:rPr>
        <w:rFonts w:ascii="Symbol" w:hAnsi="Symbol" w:hint="default"/>
      </w:rPr>
    </w:lvl>
    <w:lvl w:ilvl="4" w:tplc="04070003" w:tentative="1">
      <w:start w:val="1"/>
      <w:numFmt w:val="bullet"/>
      <w:lvlText w:val="o"/>
      <w:lvlJc w:val="left"/>
      <w:pPr>
        <w:tabs>
          <w:tab w:val="num" w:pos="3602"/>
        </w:tabs>
        <w:ind w:left="3602" w:hanging="360"/>
      </w:pPr>
      <w:rPr>
        <w:rFonts w:ascii="Courier New" w:hAnsi="Courier New" w:hint="default"/>
      </w:rPr>
    </w:lvl>
    <w:lvl w:ilvl="5" w:tplc="04070005" w:tentative="1">
      <w:start w:val="1"/>
      <w:numFmt w:val="bullet"/>
      <w:lvlText w:val=""/>
      <w:lvlJc w:val="left"/>
      <w:pPr>
        <w:tabs>
          <w:tab w:val="num" w:pos="4322"/>
        </w:tabs>
        <w:ind w:left="4322" w:hanging="360"/>
      </w:pPr>
      <w:rPr>
        <w:rFonts w:ascii="Wingdings" w:hAnsi="Wingdings" w:hint="default"/>
      </w:rPr>
    </w:lvl>
    <w:lvl w:ilvl="6" w:tplc="04070001" w:tentative="1">
      <w:start w:val="1"/>
      <w:numFmt w:val="bullet"/>
      <w:lvlText w:val=""/>
      <w:lvlJc w:val="left"/>
      <w:pPr>
        <w:tabs>
          <w:tab w:val="num" w:pos="5042"/>
        </w:tabs>
        <w:ind w:left="5042" w:hanging="360"/>
      </w:pPr>
      <w:rPr>
        <w:rFonts w:ascii="Symbol" w:hAnsi="Symbol" w:hint="default"/>
      </w:rPr>
    </w:lvl>
    <w:lvl w:ilvl="7" w:tplc="04070003" w:tentative="1">
      <w:start w:val="1"/>
      <w:numFmt w:val="bullet"/>
      <w:lvlText w:val="o"/>
      <w:lvlJc w:val="left"/>
      <w:pPr>
        <w:tabs>
          <w:tab w:val="num" w:pos="5762"/>
        </w:tabs>
        <w:ind w:left="5762" w:hanging="360"/>
      </w:pPr>
      <w:rPr>
        <w:rFonts w:ascii="Courier New" w:hAnsi="Courier New" w:hint="default"/>
      </w:rPr>
    </w:lvl>
    <w:lvl w:ilvl="8" w:tplc="04070005" w:tentative="1">
      <w:start w:val="1"/>
      <w:numFmt w:val="bullet"/>
      <w:lvlText w:val=""/>
      <w:lvlJc w:val="left"/>
      <w:pPr>
        <w:tabs>
          <w:tab w:val="num" w:pos="6482"/>
        </w:tabs>
        <w:ind w:left="6482" w:hanging="360"/>
      </w:pPr>
      <w:rPr>
        <w:rFonts w:ascii="Wingdings" w:hAnsi="Wingdings" w:hint="default"/>
      </w:rPr>
    </w:lvl>
  </w:abstractNum>
  <w:abstractNum w:abstractNumId="8">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3EE9307E"/>
    <w:multiLevelType w:val="hybridMultilevel"/>
    <w:tmpl w:val="904655C0"/>
    <w:lvl w:ilvl="0" w:tplc="C44AFCC4">
      <w:start w:val="3"/>
      <w:numFmt w:val="bullet"/>
      <w:lvlText w:val=""/>
      <w:lvlJc w:val="left"/>
      <w:pPr>
        <w:tabs>
          <w:tab w:val="num" w:pos="720"/>
        </w:tabs>
        <w:ind w:left="720" w:hanging="360"/>
      </w:pPr>
      <w:rPr>
        <w:rFonts w:ascii="Wingdings" w:eastAsia="Times New Roman" w:hAnsi="Wingdings" w:cs="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409311A1"/>
    <w:multiLevelType w:val="hybridMultilevel"/>
    <w:tmpl w:val="B218E0A4"/>
    <w:lvl w:ilvl="0" w:tplc="938613BE">
      <w:start w:val="8"/>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4D435407"/>
    <w:multiLevelType w:val="hybridMultilevel"/>
    <w:tmpl w:val="36D05256"/>
    <w:lvl w:ilvl="0" w:tplc="C17C4B7C">
      <w:start w:val="8"/>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4E402EA3"/>
    <w:multiLevelType w:val="hybridMultilevel"/>
    <w:tmpl w:val="C8D04CCE"/>
    <w:lvl w:ilvl="0" w:tplc="B6348FE4">
      <w:start w:val="3"/>
      <w:numFmt w:val="bullet"/>
      <w:lvlText w:val=""/>
      <w:lvlJc w:val="left"/>
      <w:pPr>
        <w:tabs>
          <w:tab w:val="num" w:pos="388"/>
        </w:tabs>
        <w:ind w:left="388" w:hanging="360"/>
      </w:pPr>
      <w:rPr>
        <w:rFonts w:ascii="Wingdings" w:eastAsia="Times New Roman" w:hAnsi="Wingdings" w:cs="Times New Roman" w:hint="default"/>
        <w:sz w:val="20"/>
      </w:rPr>
    </w:lvl>
    <w:lvl w:ilvl="1" w:tplc="04070003" w:tentative="1">
      <w:start w:val="1"/>
      <w:numFmt w:val="bullet"/>
      <w:lvlText w:val="o"/>
      <w:lvlJc w:val="left"/>
      <w:pPr>
        <w:tabs>
          <w:tab w:val="num" w:pos="1108"/>
        </w:tabs>
        <w:ind w:left="1108" w:hanging="360"/>
      </w:pPr>
      <w:rPr>
        <w:rFonts w:ascii="Courier New" w:hAnsi="Courier New" w:hint="default"/>
      </w:rPr>
    </w:lvl>
    <w:lvl w:ilvl="2" w:tplc="04070005" w:tentative="1">
      <w:start w:val="1"/>
      <w:numFmt w:val="bullet"/>
      <w:lvlText w:val=""/>
      <w:lvlJc w:val="left"/>
      <w:pPr>
        <w:tabs>
          <w:tab w:val="num" w:pos="1828"/>
        </w:tabs>
        <w:ind w:left="1828" w:hanging="360"/>
      </w:pPr>
      <w:rPr>
        <w:rFonts w:ascii="Wingdings" w:hAnsi="Wingdings" w:hint="default"/>
      </w:rPr>
    </w:lvl>
    <w:lvl w:ilvl="3" w:tplc="04070001" w:tentative="1">
      <w:start w:val="1"/>
      <w:numFmt w:val="bullet"/>
      <w:lvlText w:val=""/>
      <w:lvlJc w:val="left"/>
      <w:pPr>
        <w:tabs>
          <w:tab w:val="num" w:pos="2548"/>
        </w:tabs>
        <w:ind w:left="2548" w:hanging="360"/>
      </w:pPr>
      <w:rPr>
        <w:rFonts w:ascii="Symbol" w:hAnsi="Symbol" w:hint="default"/>
      </w:rPr>
    </w:lvl>
    <w:lvl w:ilvl="4" w:tplc="04070003" w:tentative="1">
      <w:start w:val="1"/>
      <w:numFmt w:val="bullet"/>
      <w:lvlText w:val="o"/>
      <w:lvlJc w:val="left"/>
      <w:pPr>
        <w:tabs>
          <w:tab w:val="num" w:pos="3268"/>
        </w:tabs>
        <w:ind w:left="3268" w:hanging="360"/>
      </w:pPr>
      <w:rPr>
        <w:rFonts w:ascii="Courier New" w:hAnsi="Courier New" w:hint="default"/>
      </w:rPr>
    </w:lvl>
    <w:lvl w:ilvl="5" w:tplc="04070005" w:tentative="1">
      <w:start w:val="1"/>
      <w:numFmt w:val="bullet"/>
      <w:lvlText w:val=""/>
      <w:lvlJc w:val="left"/>
      <w:pPr>
        <w:tabs>
          <w:tab w:val="num" w:pos="3988"/>
        </w:tabs>
        <w:ind w:left="3988" w:hanging="360"/>
      </w:pPr>
      <w:rPr>
        <w:rFonts w:ascii="Wingdings" w:hAnsi="Wingdings" w:hint="default"/>
      </w:rPr>
    </w:lvl>
    <w:lvl w:ilvl="6" w:tplc="04070001" w:tentative="1">
      <w:start w:val="1"/>
      <w:numFmt w:val="bullet"/>
      <w:lvlText w:val=""/>
      <w:lvlJc w:val="left"/>
      <w:pPr>
        <w:tabs>
          <w:tab w:val="num" w:pos="4708"/>
        </w:tabs>
        <w:ind w:left="4708" w:hanging="360"/>
      </w:pPr>
      <w:rPr>
        <w:rFonts w:ascii="Symbol" w:hAnsi="Symbol" w:hint="default"/>
      </w:rPr>
    </w:lvl>
    <w:lvl w:ilvl="7" w:tplc="04070003" w:tentative="1">
      <w:start w:val="1"/>
      <w:numFmt w:val="bullet"/>
      <w:lvlText w:val="o"/>
      <w:lvlJc w:val="left"/>
      <w:pPr>
        <w:tabs>
          <w:tab w:val="num" w:pos="5428"/>
        </w:tabs>
        <w:ind w:left="5428" w:hanging="360"/>
      </w:pPr>
      <w:rPr>
        <w:rFonts w:ascii="Courier New" w:hAnsi="Courier New" w:hint="default"/>
      </w:rPr>
    </w:lvl>
    <w:lvl w:ilvl="8" w:tplc="04070005" w:tentative="1">
      <w:start w:val="1"/>
      <w:numFmt w:val="bullet"/>
      <w:lvlText w:val=""/>
      <w:lvlJc w:val="left"/>
      <w:pPr>
        <w:tabs>
          <w:tab w:val="num" w:pos="6148"/>
        </w:tabs>
        <w:ind w:left="6148" w:hanging="360"/>
      </w:pPr>
      <w:rPr>
        <w:rFonts w:ascii="Wingdings" w:hAnsi="Wingdings" w:hint="default"/>
      </w:rPr>
    </w:lvl>
  </w:abstractNum>
  <w:abstractNum w:abstractNumId="13">
    <w:nsid w:val="54BC7DE7"/>
    <w:multiLevelType w:val="hybridMultilevel"/>
    <w:tmpl w:val="C3309492"/>
    <w:lvl w:ilvl="0" w:tplc="87CE76B6">
      <w:numFmt w:val="bullet"/>
      <w:lvlText w:val=""/>
      <w:lvlJc w:val="left"/>
      <w:pPr>
        <w:tabs>
          <w:tab w:val="num" w:pos="720"/>
        </w:tabs>
        <w:ind w:left="720" w:hanging="360"/>
      </w:pPr>
      <w:rPr>
        <w:rFonts w:ascii="Symbol" w:eastAsia="Times New Roman" w:hAnsi="Symbol" w:cs="Times New Roman" w:hint="default"/>
        <w:b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60B72ADA"/>
    <w:multiLevelType w:val="hybridMultilevel"/>
    <w:tmpl w:val="1D24312A"/>
    <w:lvl w:ilvl="0" w:tplc="B0986070">
      <w:start w:val="1"/>
      <w:numFmt w:val="low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63F45AC9"/>
    <w:multiLevelType w:val="multilevel"/>
    <w:tmpl w:val="2416E690"/>
    <w:lvl w:ilvl="0">
      <w:start w:val="3"/>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6552A69"/>
    <w:multiLevelType w:val="hybridMultilevel"/>
    <w:tmpl w:val="63029C00"/>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6A1C0D45"/>
    <w:multiLevelType w:val="hybridMultilevel"/>
    <w:tmpl w:val="97AAE96E"/>
    <w:lvl w:ilvl="0" w:tplc="D276AD86">
      <w:start w:val="1"/>
      <w:numFmt w:val="decimal"/>
      <w:lvlText w:val="%1.)"/>
      <w:lvlJc w:val="left"/>
      <w:pPr>
        <w:tabs>
          <w:tab w:val="num" w:pos="705"/>
        </w:tabs>
        <w:ind w:left="705" w:hanging="705"/>
      </w:pPr>
      <w:rPr>
        <w:rFonts w:hint="default"/>
        <w:b/>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nsid w:val="7B3E4F47"/>
    <w:multiLevelType w:val="hybridMultilevel"/>
    <w:tmpl w:val="56C4126E"/>
    <w:lvl w:ilvl="0" w:tplc="04070001">
      <w:start w:val="1"/>
      <w:numFmt w:val="bullet"/>
      <w:lvlText w:val=""/>
      <w:lvlJc w:val="left"/>
      <w:pPr>
        <w:tabs>
          <w:tab w:val="num" w:pos="502"/>
        </w:tabs>
        <w:ind w:left="502" w:hanging="360"/>
      </w:pPr>
      <w:rPr>
        <w:rFonts w:ascii="Symbol" w:hAnsi="Symbol" w:hint="default"/>
      </w:rPr>
    </w:lvl>
    <w:lvl w:ilvl="1" w:tplc="766A60B4">
      <w:start w:val="1"/>
      <w:numFmt w:val="bullet"/>
      <w:lvlText w:val=""/>
      <w:lvlJc w:val="left"/>
      <w:pPr>
        <w:tabs>
          <w:tab w:val="num" w:pos="1276"/>
        </w:tabs>
        <w:ind w:left="1276" w:hanging="708"/>
      </w:pPr>
      <w:rPr>
        <w:rFonts w:ascii="Wingdings" w:eastAsia="Times New Roman" w:hAnsi="Wingdings" w:cs="Courier New" w:hint="default"/>
        <w:sz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7B8A1FE9"/>
    <w:multiLevelType w:val="hybridMultilevel"/>
    <w:tmpl w:val="CA721D50"/>
    <w:lvl w:ilvl="0" w:tplc="04070001">
      <w:start w:val="1"/>
      <w:numFmt w:val="bullet"/>
      <w:lvlText w:val=""/>
      <w:lvlJc w:val="left"/>
      <w:pPr>
        <w:tabs>
          <w:tab w:val="num" w:pos="502"/>
        </w:tabs>
        <w:ind w:left="502" w:hanging="360"/>
      </w:pPr>
      <w:rPr>
        <w:rFonts w:ascii="Symbol" w:hAnsi="Symbol" w:hint="default"/>
      </w:rPr>
    </w:lvl>
    <w:lvl w:ilvl="1" w:tplc="04070003" w:tentative="1">
      <w:start w:val="1"/>
      <w:numFmt w:val="bullet"/>
      <w:lvlText w:val="o"/>
      <w:lvlJc w:val="left"/>
      <w:pPr>
        <w:tabs>
          <w:tab w:val="num" w:pos="1222"/>
        </w:tabs>
        <w:ind w:left="1222" w:hanging="360"/>
      </w:pPr>
      <w:rPr>
        <w:rFonts w:ascii="Courier New" w:hAnsi="Courier New" w:hint="default"/>
      </w:rPr>
    </w:lvl>
    <w:lvl w:ilvl="2" w:tplc="04070005" w:tentative="1">
      <w:start w:val="1"/>
      <w:numFmt w:val="bullet"/>
      <w:lvlText w:val=""/>
      <w:lvlJc w:val="left"/>
      <w:pPr>
        <w:tabs>
          <w:tab w:val="num" w:pos="1942"/>
        </w:tabs>
        <w:ind w:left="1942" w:hanging="360"/>
      </w:pPr>
      <w:rPr>
        <w:rFonts w:ascii="Wingdings" w:hAnsi="Wingdings" w:hint="default"/>
      </w:rPr>
    </w:lvl>
    <w:lvl w:ilvl="3" w:tplc="04070001" w:tentative="1">
      <w:start w:val="1"/>
      <w:numFmt w:val="bullet"/>
      <w:lvlText w:val=""/>
      <w:lvlJc w:val="left"/>
      <w:pPr>
        <w:tabs>
          <w:tab w:val="num" w:pos="2662"/>
        </w:tabs>
        <w:ind w:left="2662" w:hanging="360"/>
      </w:pPr>
      <w:rPr>
        <w:rFonts w:ascii="Symbol" w:hAnsi="Symbol" w:hint="default"/>
      </w:rPr>
    </w:lvl>
    <w:lvl w:ilvl="4" w:tplc="04070003" w:tentative="1">
      <w:start w:val="1"/>
      <w:numFmt w:val="bullet"/>
      <w:lvlText w:val="o"/>
      <w:lvlJc w:val="left"/>
      <w:pPr>
        <w:tabs>
          <w:tab w:val="num" w:pos="3382"/>
        </w:tabs>
        <w:ind w:left="3382" w:hanging="360"/>
      </w:pPr>
      <w:rPr>
        <w:rFonts w:ascii="Courier New" w:hAnsi="Courier New" w:hint="default"/>
      </w:rPr>
    </w:lvl>
    <w:lvl w:ilvl="5" w:tplc="04070005" w:tentative="1">
      <w:start w:val="1"/>
      <w:numFmt w:val="bullet"/>
      <w:lvlText w:val=""/>
      <w:lvlJc w:val="left"/>
      <w:pPr>
        <w:tabs>
          <w:tab w:val="num" w:pos="4102"/>
        </w:tabs>
        <w:ind w:left="4102" w:hanging="360"/>
      </w:pPr>
      <w:rPr>
        <w:rFonts w:ascii="Wingdings" w:hAnsi="Wingdings" w:hint="default"/>
      </w:rPr>
    </w:lvl>
    <w:lvl w:ilvl="6" w:tplc="04070001" w:tentative="1">
      <w:start w:val="1"/>
      <w:numFmt w:val="bullet"/>
      <w:lvlText w:val=""/>
      <w:lvlJc w:val="left"/>
      <w:pPr>
        <w:tabs>
          <w:tab w:val="num" w:pos="4822"/>
        </w:tabs>
        <w:ind w:left="4822" w:hanging="360"/>
      </w:pPr>
      <w:rPr>
        <w:rFonts w:ascii="Symbol" w:hAnsi="Symbol" w:hint="default"/>
      </w:rPr>
    </w:lvl>
    <w:lvl w:ilvl="7" w:tplc="04070003" w:tentative="1">
      <w:start w:val="1"/>
      <w:numFmt w:val="bullet"/>
      <w:lvlText w:val="o"/>
      <w:lvlJc w:val="left"/>
      <w:pPr>
        <w:tabs>
          <w:tab w:val="num" w:pos="5542"/>
        </w:tabs>
        <w:ind w:left="5542" w:hanging="360"/>
      </w:pPr>
      <w:rPr>
        <w:rFonts w:ascii="Courier New" w:hAnsi="Courier New" w:hint="default"/>
      </w:rPr>
    </w:lvl>
    <w:lvl w:ilvl="8" w:tplc="04070005" w:tentative="1">
      <w:start w:val="1"/>
      <w:numFmt w:val="bullet"/>
      <w:lvlText w:val=""/>
      <w:lvlJc w:val="left"/>
      <w:pPr>
        <w:tabs>
          <w:tab w:val="num" w:pos="6262"/>
        </w:tabs>
        <w:ind w:left="6262" w:hanging="360"/>
      </w:pPr>
      <w:rPr>
        <w:rFonts w:ascii="Wingdings" w:hAnsi="Wingdings" w:hint="default"/>
      </w:rPr>
    </w:lvl>
  </w:abstractNum>
  <w:num w:numId="1">
    <w:abstractNumId w:val="8"/>
  </w:num>
  <w:num w:numId="2">
    <w:abstractNumId w:val="8"/>
  </w:num>
  <w:num w:numId="3">
    <w:abstractNumId w:val="8"/>
  </w:num>
  <w:num w:numId="4">
    <w:abstractNumId w:val="14"/>
  </w:num>
  <w:num w:numId="5">
    <w:abstractNumId w:val="17"/>
  </w:num>
  <w:num w:numId="6">
    <w:abstractNumId w:val="0"/>
  </w:num>
  <w:num w:numId="7">
    <w:abstractNumId w:val="13"/>
  </w:num>
  <w:num w:numId="8">
    <w:abstractNumId w:val="7"/>
  </w:num>
  <w:num w:numId="9">
    <w:abstractNumId w:val="5"/>
  </w:num>
  <w:num w:numId="10">
    <w:abstractNumId w:val="6"/>
  </w:num>
  <w:num w:numId="11">
    <w:abstractNumId w:val="10"/>
  </w:num>
  <w:num w:numId="12">
    <w:abstractNumId w:val="3"/>
  </w:num>
  <w:num w:numId="13">
    <w:abstractNumId w:val="2"/>
  </w:num>
  <w:num w:numId="14">
    <w:abstractNumId w:val="11"/>
  </w:num>
  <w:num w:numId="15">
    <w:abstractNumId w:val="9"/>
  </w:num>
  <w:num w:numId="16">
    <w:abstractNumId w:val="12"/>
  </w:num>
  <w:num w:numId="17">
    <w:abstractNumId w:val="16"/>
  </w:num>
  <w:num w:numId="18">
    <w:abstractNumId w:val="18"/>
  </w:num>
  <w:num w:numId="19">
    <w:abstractNumId w:val="1"/>
  </w:num>
  <w:num w:numId="20">
    <w:abstractNumId w:val="19"/>
  </w:num>
  <w:num w:numId="21">
    <w:abstractNumId w:val="15"/>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kUAMO5xSEdtbKQlD8gAj1toOhBY=" w:salt="qWtwpnUxObgFjLxStnOy9A=="/>
  <w:defaultTabStop w:val="709"/>
  <w:hyphenationZone w:val="425"/>
  <w:noPunctuationKerning/>
  <w:characterSpacingControl w:val="doNotCompress"/>
  <w:hdrShapeDefaults>
    <o:shapedefaults v:ext="edit" spidmax="6146"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docVars>
    <w:docVar w:name="adrAdresse" w:val="_x000D_"/>
    <w:docVar w:name="Dstst2" w:val=" "/>
    <w:docVar w:name="Dstst3" w:val=" "/>
    <w:docVar w:name="Dstst4" w:val=" "/>
    <w:docVar w:name="FussAbs" w:val="Piusallee 8 · 48133 Münster_x000D_Telefon: 0251 591-01 · Internet: www.lwl.org_x000D_Busse: ab Hbf Bussteig B2 Linien 1, 5, 6, 10 und 16 bis Eisenbahnstraße_x000D_LWL-Parkplätze: Karlstraße"/>
    <w:docVar w:name="KtoNr" w:val="Konto der LWL-Finanzabteilung_x000D_WestLB AG Münster · BLZ 400 500 00 · Konto-Nr. 60 129_x000D_IBAN: DE35 4005 0000 0000 0601 29 · BIC: WELADEDD"/>
    <w:docVar w:name="SBDaten" w:val="Ansprechpartnerin:_x000D_Gudrun Kindler_x000D__x000D_Tel.: 0251 591-3660_x000D_Fax: 0251 591-6725_x000D_E-Mail: gudrun.kindler@lwl.org"/>
    <w:docVar w:name="Teilnehmer" w:val=" "/>
  </w:docVars>
  <w:rsids>
    <w:rsidRoot w:val="00DB73DD"/>
    <w:rsid w:val="0031247D"/>
    <w:rsid w:val="00500370"/>
    <w:rsid w:val="00DB73D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rPr>
  </w:style>
  <w:style w:type="paragraph" w:styleId="berschrift1">
    <w:name w:val="heading 1"/>
    <w:basedOn w:val="Standard"/>
    <w:next w:val="Standard"/>
    <w:qFormat/>
    <w:pPr>
      <w:keepNext/>
      <w:numPr>
        <w:numId w:val="1"/>
      </w:numPr>
      <w:spacing w:before="240" w:after="60"/>
      <w:outlineLvl w:val="0"/>
    </w:pPr>
    <w:rPr>
      <w:rFonts w:cs="Arial"/>
      <w:b/>
      <w:bCs/>
      <w:kern w:val="32"/>
      <w:szCs w:val="32"/>
    </w:rPr>
  </w:style>
  <w:style w:type="paragraph" w:styleId="berschrift2">
    <w:name w:val="heading 2"/>
    <w:basedOn w:val="Standard"/>
    <w:next w:val="Standard"/>
    <w:qFormat/>
    <w:pPr>
      <w:keepNext/>
      <w:numPr>
        <w:ilvl w:val="1"/>
        <w:numId w:val="2"/>
      </w:numPr>
      <w:spacing w:before="240" w:after="60"/>
      <w:outlineLvl w:val="1"/>
    </w:pPr>
    <w:rPr>
      <w:rFonts w:cs="Arial"/>
      <w:b/>
      <w:bCs/>
      <w:iCs/>
      <w:szCs w:val="28"/>
    </w:rPr>
  </w:style>
  <w:style w:type="paragraph" w:styleId="berschrift3">
    <w:name w:val="heading 3"/>
    <w:basedOn w:val="Standard"/>
    <w:next w:val="Standard"/>
    <w:qFormat/>
    <w:pPr>
      <w:keepNext/>
      <w:numPr>
        <w:ilvl w:val="2"/>
        <w:numId w:val="3"/>
      </w:numPr>
      <w:spacing w:before="240" w:after="60"/>
      <w:outlineLvl w:val="2"/>
    </w:pPr>
    <w:rPr>
      <w:rFonts w:cs="Arial"/>
      <w:bCs/>
      <w:szCs w:val="26"/>
    </w:rPr>
  </w:style>
  <w:style w:type="paragraph" w:styleId="berschrift4">
    <w:name w:val="heading 4"/>
    <w:basedOn w:val="Standard"/>
    <w:next w:val="Standard"/>
    <w:qFormat/>
    <w:pPr>
      <w:keepNext/>
      <w:tabs>
        <w:tab w:val="left" w:pos="540"/>
      </w:tabs>
      <w:ind w:left="360"/>
      <w:outlineLvl w:val="3"/>
    </w:pPr>
    <w:rPr>
      <w:b/>
      <w:bCs/>
      <w:sz w:val="20"/>
    </w:rPr>
  </w:style>
  <w:style w:type="paragraph" w:styleId="berschrift5">
    <w:name w:val="heading 5"/>
    <w:basedOn w:val="Standard"/>
    <w:next w:val="Standard"/>
    <w:qFormat/>
    <w:pPr>
      <w:keepNext/>
      <w:outlineLvl w:val="4"/>
    </w:pPr>
    <w:rPr>
      <w:b/>
      <w:bCs/>
    </w:rPr>
  </w:style>
  <w:style w:type="paragraph" w:styleId="berschrift6">
    <w:name w:val="heading 6"/>
    <w:basedOn w:val="Standard"/>
    <w:next w:val="Standard"/>
    <w:qFormat/>
    <w:pPr>
      <w:keepNext/>
      <w:jc w:val="center"/>
      <w:outlineLvl w:val="5"/>
    </w:pPr>
    <w:rPr>
      <w:b/>
      <w:bCs/>
      <w:sz w:val="40"/>
    </w:rPr>
  </w:style>
  <w:style w:type="character" w:default="1" w:styleId="Absatz-Standardschriftart">
    <w:name w:val="Default Paragraph Font"/>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NurText">
    <w:name w:val="Plain Text"/>
    <w:basedOn w:val="Standard"/>
    <w:semiHidden/>
    <w:rPr>
      <w:rFonts w:ascii="Courier New" w:hAnsi="Courier New" w:cs="Courier New"/>
      <w:sz w:val="20"/>
      <w:szCs w:val="20"/>
    </w:rPr>
  </w:style>
  <w:style w:type="paragraph" w:styleId="Textkrper">
    <w:name w:val="Body Text"/>
    <w:basedOn w:val="Standard"/>
    <w:semiHidden/>
    <w:rPr>
      <w:rFonts w:ascii="Courier" w:eastAsia="MS Mincho" w:hAnsi="Courier"/>
      <w:sz w:val="16"/>
    </w:rPr>
  </w:style>
  <w:style w:type="paragraph" w:styleId="Titel">
    <w:name w:val="Title"/>
    <w:basedOn w:val="Standard"/>
    <w:qFormat/>
    <w:pPr>
      <w:jc w:val="center"/>
    </w:pPr>
    <w:rPr>
      <w:b/>
      <w:bCs/>
      <w:sz w:val="24"/>
    </w:rPr>
  </w:style>
  <w:style w:type="paragraph" w:customStyle="1" w:styleId="xl24">
    <w:name w:val="xl24"/>
    <w:basedOn w:val="Standar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25">
    <w:name w:val="xl25"/>
    <w:basedOn w:val="Standard"/>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jc w:val="center"/>
    </w:pPr>
    <w:rPr>
      <w:rFonts w:eastAsia="Arial Unicode MS" w:cs="Arial"/>
      <w:b/>
      <w:bCs/>
      <w:sz w:val="24"/>
    </w:rPr>
  </w:style>
  <w:style w:type="paragraph" w:customStyle="1" w:styleId="xl26">
    <w:name w:val="xl26"/>
    <w:basedOn w:val="Standar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24"/>
    </w:rPr>
  </w:style>
  <w:style w:type="paragraph" w:customStyle="1" w:styleId="xl27">
    <w:name w:val="xl27"/>
    <w:basedOn w:val="Standard"/>
    <w:pPr>
      <w:pBdr>
        <w:top w:val="single" w:sz="4" w:space="0" w:color="auto"/>
        <w:bottom w:val="single" w:sz="4" w:space="0" w:color="auto"/>
      </w:pBdr>
      <w:shd w:val="clear" w:color="auto" w:fill="EAEAEA"/>
      <w:spacing w:before="100" w:beforeAutospacing="1" w:after="100" w:afterAutospacing="1"/>
    </w:pPr>
    <w:rPr>
      <w:rFonts w:eastAsia="Arial Unicode MS" w:cs="Arial"/>
      <w:b/>
      <w:bCs/>
      <w:sz w:val="24"/>
    </w:rPr>
  </w:style>
  <w:style w:type="paragraph" w:customStyle="1" w:styleId="xl28">
    <w:name w:val="xl28"/>
    <w:basedOn w:val="Standard"/>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jc w:val="center"/>
    </w:pPr>
    <w:rPr>
      <w:rFonts w:eastAsia="Arial Unicode MS" w:cs="Arial"/>
      <w:b/>
      <w:bCs/>
      <w:sz w:val="24"/>
    </w:rPr>
  </w:style>
  <w:style w:type="paragraph" w:customStyle="1" w:styleId="xl29">
    <w:name w:val="xl29"/>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30">
    <w:name w:val="xl30"/>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31">
    <w:name w:val="xl31"/>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z w:val="24"/>
    </w:rPr>
  </w:style>
  <w:style w:type="paragraph" w:customStyle="1" w:styleId="xl32">
    <w:name w:val="xl32"/>
    <w:basedOn w:val="Standard"/>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sz w:val="24"/>
    </w:rPr>
  </w:style>
  <w:style w:type="paragraph" w:customStyle="1" w:styleId="xl33">
    <w:name w:val="xl33"/>
    <w:basedOn w:val="Standard"/>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sz w:val="24"/>
    </w:rPr>
  </w:style>
  <w:style w:type="paragraph" w:customStyle="1" w:styleId="xl34">
    <w:name w:val="xl34"/>
    <w:basedOn w:val="Standard"/>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jc w:val="center"/>
    </w:pPr>
    <w:rPr>
      <w:rFonts w:ascii="Arial Unicode MS" w:eastAsia="Arial Unicode MS" w:hAnsi="Arial Unicode MS" w:cs="Arial Unicode MS"/>
      <w:sz w:val="24"/>
    </w:rPr>
  </w:style>
  <w:style w:type="paragraph" w:customStyle="1" w:styleId="xl35">
    <w:name w:val="xl35"/>
    <w:basedOn w:val="Standar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sz w:val="24"/>
    </w:rPr>
  </w:style>
  <w:style w:type="paragraph" w:customStyle="1" w:styleId="xl36">
    <w:name w:val="xl36"/>
    <w:basedOn w:val="Standard"/>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Arial Unicode MS" w:eastAsia="Arial Unicode MS" w:hAnsi="Arial Unicode MS" w:cs="Arial Unicode MS"/>
      <w:sz w:val="24"/>
    </w:rPr>
  </w:style>
  <w:style w:type="paragraph" w:customStyle="1" w:styleId="xl37">
    <w:name w:val="xl37"/>
    <w:basedOn w:val="Standard"/>
    <w:pPr>
      <w:pBdr>
        <w:top w:val="single" w:sz="4" w:space="0" w:color="auto"/>
        <w:left w:val="single" w:sz="4" w:space="0" w:color="auto"/>
        <w:bottom w:val="single" w:sz="4" w:space="0" w:color="auto"/>
      </w:pBdr>
      <w:shd w:val="clear" w:color="auto" w:fill="EAEAEA"/>
      <w:spacing w:before="100" w:beforeAutospacing="1" w:after="100" w:afterAutospacing="1"/>
      <w:jc w:val="center"/>
    </w:pPr>
    <w:rPr>
      <w:rFonts w:ascii="Arial Unicode MS" w:eastAsia="Arial Unicode MS" w:hAnsi="Arial Unicode MS" w:cs="Arial Unicode MS"/>
      <w:sz w:val="24"/>
    </w:rPr>
  </w:style>
  <w:style w:type="paragraph" w:customStyle="1" w:styleId="xl38">
    <w:name w:val="xl38"/>
    <w:basedOn w:val="Standard"/>
    <w:pPr>
      <w:pBdr>
        <w:left w:val="single" w:sz="4" w:space="0" w:color="auto"/>
        <w:bottom w:val="single" w:sz="4" w:space="0" w:color="auto"/>
        <w:right w:val="single" w:sz="4" w:space="0" w:color="auto"/>
      </w:pBdr>
      <w:shd w:val="clear" w:color="auto" w:fill="EAEAEA"/>
      <w:spacing w:before="100" w:beforeAutospacing="1" w:after="100" w:afterAutospacing="1"/>
      <w:jc w:val="center"/>
    </w:pPr>
    <w:rPr>
      <w:rFonts w:ascii="Arial Unicode MS" w:eastAsia="Arial Unicode MS" w:hAnsi="Arial Unicode MS" w:cs="Arial Unicode MS"/>
      <w:sz w:val="24"/>
    </w:rPr>
  </w:style>
  <w:style w:type="paragraph" w:customStyle="1" w:styleId="xl39">
    <w:name w:val="xl39"/>
    <w:basedOn w:val="Standard"/>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jc w:val="center"/>
    </w:pPr>
    <w:rPr>
      <w:rFonts w:ascii="Arial Unicode MS" w:eastAsia="Arial Unicode MS" w:hAnsi="Arial Unicode MS" w:cs="Arial Unicode MS"/>
      <w:sz w:val="24"/>
    </w:rPr>
  </w:style>
  <w:style w:type="paragraph" w:customStyle="1" w:styleId="xl40">
    <w:name w:val="xl40"/>
    <w:basedOn w:val="Standard"/>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jc w:val="center"/>
    </w:pPr>
    <w:rPr>
      <w:rFonts w:ascii="Arial Unicode MS" w:eastAsia="Arial Unicode MS" w:hAnsi="Arial Unicode MS" w:cs="Arial Unicode MS"/>
      <w:sz w:val="24"/>
    </w:rPr>
  </w:style>
  <w:style w:type="paragraph" w:customStyle="1" w:styleId="xl41">
    <w:name w:val="xl41"/>
    <w:basedOn w:val="Standard"/>
    <w:pPr>
      <w:pBdr>
        <w:top w:val="single" w:sz="4" w:space="0" w:color="auto"/>
        <w:bottom w:val="single" w:sz="4" w:space="0" w:color="auto"/>
      </w:pBdr>
      <w:shd w:val="clear" w:color="auto" w:fill="EAEAEA"/>
      <w:spacing w:before="100" w:beforeAutospacing="1" w:after="100" w:afterAutospacing="1"/>
    </w:pPr>
    <w:rPr>
      <w:rFonts w:eastAsia="Arial Unicode MS" w:cs="Arial"/>
      <w:sz w:val="24"/>
    </w:rPr>
  </w:style>
  <w:style w:type="paragraph" w:customStyle="1" w:styleId="xl42">
    <w:name w:val="xl42"/>
    <w:basedOn w:val="Standard"/>
    <w:pPr>
      <w:pBdr>
        <w:top w:val="single" w:sz="4" w:space="0" w:color="auto"/>
        <w:left w:val="single" w:sz="4" w:space="0" w:color="auto"/>
        <w:bottom w:val="single" w:sz="4" w:space="0" w:color="auto"/>
      </w:pBdr>
      <w:spacing w:before="100" w:beforeAutospacing="1" w:after="100" w:afterAutospacing="1"/>
    </w:pPr>
    <w:rPr>
      <w:rFonts w:eastAsia="Arial Unicode MS" w:cs="Arial"/>
      <w:b/>
      <w:bCs/>
      <w:sz w:val="24"/>
    </w:rPr>
  </w:style>
  <w:style w:type="paragraph" w:customStyle="1" w:styleId="xl43">
    <w:name w:val="xl43"/>
    <w:basedOn w:val="Standard"/>
    <w:pPr>
      <w:pBdr>
        <w:top w:val="single" w:sz="4" w:space="0" w:color="auto"/>
        <w:bottom w:val="single" w:sz="4" w:space="0" w:color="auto"/>
      </w:pBdr>
      <w:spacing w:before="100" w:beforeAutospacing="1" w:after="100" w:afterAutospacing="1"/>
    </w:pPr>
    <w:rPr>
      <w:rFonts w:eastAsia="Arial Unicode MS" w:cs="Arial"/>
      <w:b/>
      <w:bCs/>
      <w:sz w:val="24"/>
    </w:rPr>
  </w:style>
  <w:style w:type="paragraph" w:customStyle="1" w:styleId="xl44">
    <w:name w:val="xl44"/>
    <w:basedOn w:val="Standard"/>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45">
    <w:name w:val="xl45"/>
    <w:basedOn w:val="Standard"/>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46">
    <w:name w:val="xl46"/>
    <w:basedOn w:val="Standard"/>
    <w:pPr>
      <w:pBdr>
        <w:top w:val="single" w:sz="4" w:space="0" w:color="auto"/>
      </w:pBdr>
      <w:spacing w:before="100" w:beforeAutospacing="1" w:after="100" w:afterAutospacing="1"/>
    </w:pPr>
    <w:rPr>
      <w:rFonts w:eastAsia="Arial Unicode MS" w:cs="Arial"/>
      <w:b/>
      <w:bCs/>
      <w:sz w:val="24"/>
    </w:rPr>
  </w:style>
  <w:style w:type="paragraph" w:customStyle="1" w:styleId="xl47">
    <w:name w:val="xl47"/>
    <w:basedOn w:val="Standard"/>
    <w:pPr>
      <w:pBdr>
        <w:top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48">
    <w:name w:val="xl48"/>
    <w:basedOn w:val="Standard"/>
    <w:pPr>
      <w:pBdr>
        <w:bottom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49">
    <w:name w:val="xl49"/>
    <w:basedOn w:val="Standard"/>
    <w:pPr>
      <w:pBdr>
        <w:top w:val="single" w:sz="4" w:space="0" w:color="auto"/>
        <w:left w:val="single" w:sz="4" w:space="0" w:color="auto"/>
        <w:bottom w:val="single" w:sz="4" w:space="0" w:color="auto"/>
      </w:pBdr>
      <w:shd w:val="clear" w:color="auto" w:fill="EAEAEA"/>
      <w:spacing w:before="100" w:beforeAutospacing="1" w:after="100" w:afterAutospacing="1"/>
    </w:pPr>
    <w:rPr>
      <w:rFonts w:eastAsia="Arial Unicode MS" w:cs="Arial"/>
      <w:b/>
      <w:bCs/>
      <w:sz w:val="24"/>
    </w:rPr>
  </w:style>
  <w:style w:type="paragraph" w:customStyle="1" w:styleId="xl50">
    <w:name w:val="xl50"/>
    <w:basedOn w:val="Standard"/>
    <w:pPr>
      <w:pBdr>
        <w:top w:val="single" w:sz="4" w:space="0" w:color="auto"/>
        <w:bottom w:val="single" w:sz="4" w:space="0" w:color="auto"/>
      </w:pBdr>
      <w:shd w:val="clear" w:color="auto" w:fill="FFFFFF"/>
      <w:spacing w:before="100" w:beforeAutospacing="1" w:after="100" w:afterAutospacing="1"/>
      <w:jc w:val="center"/>
    </w:pPr>
    <w:rPr>
      <w:rFonts w:eastAsia="Arial Unicode MS" w:cs="Arial"/>
      <w:b/>
      <w:bC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682</Words>
  <Characters>4302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P0813150</dc:creator>
  <dc:description>Dieses Dokument wurde mit Voxi 2007 Ver. 2.00.0003 erstellt.</dc:description>
  <cp:lastModifiedBy>P0810103</cp:lastModifiedBy>
  <cp:revision>2</cp:revision>
  <cp:lastPrinted>2011-10-19T12:43:00Z</cp:lastPrinted>
  <dcterms:created xsi:type="dcterms:W3CDTF">2019-07-26T10:25:00Z</dcterms:created>
  <dcterms:modified xsi:type="dcterms:W3CDTF">2019-07-26T10:25:00Z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tDatum">
    <vt:lpwstr>Münster, 22.10.2007</vt:lpwstr>
  </property>
  <property fmtid="{D5CDD505-2E9C-101B-9397-08002B2CF9AE}" pid="3" name="Anredefloskel">
    <vt:lpwstr>Sehr geehrte Damen und Herren,</vt:lpwstr>
  </property>
  <property fmtid="{D5CDD505-2E9C-101B-9397-08002B2CF9AE}" pid="4" name="SichtfensterAbs">
    <vt:lpwstr>Landschaftsverband Westfalen-Lippe (LWL) · 48133 Münster</vt:lpwstr>
  </property>
  <property fmtid="{D5CDD505-2E9C-101B-9397-08002B2CF9AE}" pid="5" name="Dstst1">
    <vt:lpwstr>LWL-Behindertenhilfe Westfalen</vt:lpwstr>
  </property>
  <property fmtid="{D5CDD505-2E9C-101B-9397-08002B2CF9AE}" pid="6" name="Servicezeiten1">
    <vt:lpwstr>Servicezeiten:</vt:lpwstr>
  </property>
  <property fmtid="{D5CDD505-2E9C-101B-9397-08002B2CF9AE}" pid="7" name="Servicezeiten">
    <vt:lpwstr>Montag-Donnerstag	08:30-12:30 Uhr, 14:00-15:30 Uhr_x000d_
Freitag	08:30-12:30 Uhr</vt:lpwstr>
  </property>
  <property fmtid="{D5CDD505-2E9C-101B-9397-08002B2CF9AE}" pid="8" name="Sachbearbeiter">
    <vt:lpwstr>Gudrun Kindler</vt:lpwstr>
  </property>
  <property fmtid="{D5CDD505-2E9C-101B-9397-08002B2CF9AE}" pid="9" name="Datum">
    <vt:lpwstr>22.10.2007</vt:lpwstr>
  </property>
  <property fmtid="{D5CDD505-2E9C-101B-9397-08002B2CF9AE}" pid="10" name="SBTelefon">
    <vt:lpwstr>0251 591-3660</vt:lpwstr>
  </property>
  <property fmtid="{D5CDD505-2E9C-101B-9397-08002B2CF9AE}" pid="11" name="SBMobil">
    <vt:lpwstr/>
  </property>
  <property fmtid="{D5CDD505-2E9C-101B-9397-08002B2CF9AE}" pid="12" name="SBE-Mail">
    <vt:lpwstr>gudrun.kindler@lwl.org</vt:lpwstr>
  </property>
  <property fmtid="{D5CDD505-2E9C-101B-9397-08002B2CF9AE}" pid="13" name="SBAzStd">
    <vt:lpwstr>60-33/010207N2</vt:lpwstr>
  </property>
  <property fmtid="{D5CDD505-2E9C-101B-9397-08002B2CF9AE}" pid="14" name="SBAzInd">
    <vt:lpwstr/>
  </property>
  <property fmtid="{D5CDD505-2E9C-101B-9397-08002B2CF9AE}" pid="15" name="SBMobilCheck">
    <vt:lpwstr>0</vt:lpwstr>
  </property>
  <property fmtid="{D5CDD505-2E9C-101B-9397-08002B2CF9AE}" pid="16" name="Ort">
    <vt:lpwstr>Münster</vt:lpwstr>
  </property>
  <property fmtid="{D5CDD505-2E9C-101B-9397-08002B2CF9AE}" pid="17" name="VorlagenDB">
    <vt:lpwstr>W</vt:lpwstr>
  </property>
  <property fmtid="{D5CDD505-2E9C-101B-9397-08002B2CF9AE}" pid="18" name="Dokumentart">
    <vt:lpwstr>2</vt:lpwstr>
  </property>
  <property fmtid="{D5CDD505-2E9C-101B-9397-08002B2CF9AE}" pid="19" name="Vorlageart">
    <vt:lpwstr>3</vt:lpwstr>
  </property>
  <property fmtid="{D5CDD505-2E9C-101B-9397-08002B2CF9AE}" pid="20" name="AnzVerfuegung">
    <vt:i4>0</vt:i4>
  </property>
  <property fmtid="{D5CDD505-2E9C-101B-9397-08002B2CF9AE}" pid="21" name="AnzBetreff">
    <vt:i4>0</vt:i4>
  </property>
  <property fmtid="{D5CDD505-2E9C-101B-9397-08002B2CF9AE}" pid="22" name="AnzDurchschrift">
    <vt:i4>0</vt:i4>
  </property>
  <property fmtid="{D5CDD505-2E9C-101B-9397-08002B2CF9AE}" pid="23" name="gloOrg">
    <vt:lpwstr>LWL</vt:lpwstr>
  </property>
  <property fmtid="{D5CDD505-2E9C-101B-9397-08002B2CF9AE}" pid="24" name="gloTexiDokID">
    <vt:i4>0</vt:i4>
  </property>
  <property fmtid="{D5CDD505-2E9C-101B-9397-08002B2CF9AE}" pid="25" name="Zustellvermerk">
    <vt:lpwstr/>
  </property>
  <property fmtid="{D5CDD505-2E9C-101B-9397-08002B2CF9AE}" pid="26" name="adrOrganisation">
    <vt:lpwstr/>
  </property>
  <property fmtid="{D5CDD505-2E9C-101B-9397-08002B2CF9AE}" pid="27" name="adrOrganisationseinheit">
    <vt:lpwstr/>
  </property>
  <property fmtid="{D5CDD505-2E9C-101B-9397-08002B2CF9AE}" pid="28" name="adrAnrede">
    <vt:lpwstr/>
  </property>
  <property fmtid="{D5CDD505-2E9C-101B-9397-08002B2CF9AE}" pid="29" name="adrTitel">
    <vt:lpwstr/>
  </property>
  <property fmtid="{D5CDD505-2E9C-101B-9397-08002B2CF9AE}" pid="30" name="adrVorname">
    <vt:lpwstr/>
  </property>
  <property fmtid="{D5CDD505-2E9C-101B-9397-08002B2CF9AE}" pid="31" name="adrNachname">
    <vt:lpwstr/>
  </property>
  <property fmtid="{D5CDD505-2E9C-101B-9397-08002B2CF9AE}" pid="32" name="adrZweite_Anrede">
    <vt:lpwstr/>
  </property>
  <property fmtid="{D5CDD505-2E9C-101B-9397-08002B2CF9AE}" pid="33" name="adrZweiter_Titel">
    <vt:lpwstr/>
  </property>
  <property fmtid="{D5CDD505-2E9C-101B-9397-08002B2CF9AE}" pid="34" name="adrZweiter_Vorname">
    <vt:lpwstr/>
  </property>
  <property fmtid="{D5CDD505-2E9C-101B-9397-08002B2CF9AE}" pid="35" name="adrZweiter_Nachname">
    <vt:lpwstr/>
  </property>
  <property fmtid="{D5CDD505-2E9C-101B-9397-08002B2CF9AE}" pid="36" name="adrAnschrift">
    <vt:lpwstr/>
  </property>
  <property fmtid="{D5CDD505-2E9C-101B-9397-08002B2CF9AE}" pid="37" name="adrPLZ">
    <vt:lpwstr/>
  </property>
  <property fmtid="{D5CDD505-2E9C-101B-9397-08002B2CF9AE}" pid="38" name="adrOrt">
    <vt:lpwstr/>
  </property>
  <property fmtid="{D5CDD505-2E9C-101B-9397-08002B2CF9AE}" pid="39" name="adrPLZOrt">
    <vt:lpwstr/>
  </property>
  <property fmtid="{D5CDD505-2E9C-101B-9397-08002B2CF9AE}" pid="40" name="adrLand">
    <vt:lpwstr/>
  </property>
  <property fmtid="{D5CDD505-2E9C-101B-9397-08002B2CF9AE}" pid="41" name="adrLaenderkennung">
    <vt:lpwstr/>
  </property>
  <property fmtid="{D5CDD505-2E9C-101B-9397-08002B2CF9AE}" pid="42" name="adrInterneAdresse">
    <vt:lpwstr/>
  </property>
  <property fmtid="{D5CDD505-2E9C-101B-9397-08002B2CF9AE}" pid="43" name="adrAktenzeichen">
    <vt:lpwstr/>
  </property>
  <property fmtid="{D5CDD505-2E9C-101B-9397-08002B2CF9AE}" pid="44" name="adrdienstlich">
    <vt:lpwstr>1</vt:lpwstr>
  </property>
  <property fmtid="{D5CDD505-2E9C-101B-9397-08002B2CF9AE}" pid="45" name="adrextern">
    <vt:lpwstr>1</vt:lpwstr>
  </property>
  <property fmtid="{D5CDD505-2E9C-101B-9397-08002B2CF9AE}" pid="46" name="adrAnredefloskel">
    <vt:lpwstr>Sehr geehrte Damen und Herren,</vt:lpwstr>
  </property>
  <property fmtid="{D5CDD505-2E9C-101B-9397-08002B2CF9AE}" pid="47" name="AnredefloskelIndex">
    <vt:lpwstr>2</vt:lpwstr>
  </property>
  <property fmtid="{D5CDD505-2E9C-101B-9397-08002B2CF9AE}" pid="48" name="AnschrfldOhneLeerz">
    <vt:lpwstr>0</vt:lpwstr>
  </property>
  <property fmtid="{D5CDD505-2E9C-101B-9397-08002B2CF9AE}" pid="49" name="SachbearbeiterID">
    <vt:lpwstr>7</vt:lpwstr>
  </property>
  <property fmtid="{D5CDD505-2E9C-101B-9397-08002B2CF9AE}" pid="50" name="AbtDstst">
    <vt:lpwstr/>
  </property>
  <property fmtid="{D5CDD505-2E9C-101B-9397-08002B2CF9AE}" pid="51" name="DststCombo">
    <vt:lpwstr>Abt. 60 - Piusallee</vt:lpwstr>
  </property>
  <property fmtid="{D5CDD505-2E9C-101B-9397-08002B2CF9AE}" pid="52" name="SBCombo">
    <vt:lpwstr>Kindler, Gudrun</vt:lpwstr>
  </property>
  <property fmtid="{D5CDD505-2E9C-101B-9397-08002B2CF9AE}" pid="53" name="SBAnrede">
    <vt:lpwstr>Frau</vt:lpwstr>
  </property>
  <property fmtid="{D5CDD505-2E9C-101B-9397-08002B2CF9AE}" pid="54" name="SBAnsprechpartner">
    <vt:lpwstr>Ansprechpartnerin:</vt:lpwstr>
  </property>
  <property fmtid="{D5CDD505-2E9C-101B-9397-08002B2CF9AE}" pid="55" name="SBAPartner">
    <vt:lpwstr>Gudrun Kindler</vt:lpwstr>
  </property>
  <property fmtid="{D5CDD505-2E9C-101B-9397-08002B2CF9AE}" pid="56" name="SBTelefax">
    <vt:lpwstr>0251 591-6725</vt:lpwstr>
  </property>
  <property fmtid="{D5CDD505-2E9C-101B-9397-08002B2CF9AE}" pid="57" name="SBAz">
    <vt:lpwstr>Az.: 60-33/010207N2</vt:lpwstr>
  </property>
  <property fmtid="{D5CDD505-2E9C-101B-9397-08002B2CF9AE}" pid="58" name="SBAutoSaveCheck">
    <vt:lpwstr>0</vt:lpwstr>
  </property>
  <property fmtid="{D5CDD505-2E9C-101B-9397-08002B2CF9AE}" pid="59" name="SBStandardVerz">
    <vt:lpwstr>v:\3100\</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