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741" w:rsidRPr="00620CAB" w:rsidRDefault="00B1152C">
      <w:pPr>
        <w:pStyle w:val="Titel"/>
        <w:rPr>
          <w:rFonts w:ascii="Segoe UI" w:hAnsi="Segoe UI" w:cs="Segoe UI"/>
        </w:rPr>
      </w:pPr>
      <w:bookmarkStart w:id="0" w:name="_GoBack"/>
      <w:bookmarkEnd w:id="0"/>
      <w:r w:rsidRPr="00620CAB">
        <w:rPr>
          <w:rFonts w:ascii="Segoe UI" w:hAnsi="Segoe UI" w:cs="Segoe UI"/>
        </w:rPr>
        <w:t>D</w:t>
      </w:r>
      <w:r w:rsidR="00037741" w:rsidRPr="00620CAB">
        <w:rPr>
          <w:rFonts w:ascii="Segoe UI" w:hAnsi="Segoe UI" w:cs="Segoe UI"/>
        </w:rPr>
        <w:t>atenschutzrechtliche Hinweise</w:t>
      </w:r>
    </w:p>
    <w:p w:rsidR="00037741" w:rsidRPr="00620CAB" w:rsidRDefault="00037741">
      <w:pPr>
        <w:pStyle w:val="Titel"/>
        <w:rPr>
          <w:rFonts w:ascii="Segoe UI" w:hAnsi="Segoe UI" w:cs="Segoe UI"/>
          <w:szCs w:val="28"/>
        </w:rPr>
      </w:pPr>
    </w:p>
    <w:p w:rsidR="00037741" w:rsidRPr="00620CAB" w:rsidRDefault="00037741">
      <w:pPr>
        <w:jc w:val="center"/>
        <w:rPr>
          <w:rFonts w:ascii="Segoe UI" w:hAnsi="Segoe UI" w:cs="Segoe UI"/>
          <w:b/>
          <w:bCs/>
          <w:szCs w:val="28"/>
        </w:rPr>
      </w:pPr>
      <w:r w:rsidRPr="00620CAB">
        <w:rPr>
          <w:rFonts w:ascii="Segoe UI" w:hAnsi="Segoe UI" w:cs="Segoe UI"/>
          <w:b/>
          <w:bCs/>
          <w:szCs w:val="28"/>
        </w:rPr>
        <w:t xml:space="preserve">zur Ermittlung des Sachverhaltes und </w:t>
      </w:r>
    </w:p>
    <w:p w:rsidR="00037741" w:rsidRPr="00620CAB" w:rsidRDefault="00037741">
      <w:pPr>
        <w:jc w:val="center"/>
        <w:rPr>
          <w:rFonts w:ascii="Segoe UI" w:hAnsi="Segoe UI" w:cs="Segoe UI"/>
          <w:b/>
          <w:bCs/>
          <w:szCs w:val="28"/>
        </w:rPr>
      </w:pPr>
      <w:r w:rsidRPr="00620CAB">
        <w:rPr>
          <w:rFonts w:ascii="Segoe UI" w:hAnsi="Segoe UI" w:cs="Segoe UI"/>
          <w:b/>
          <w:bCs/>
          <w:szCs w:val="28"/>
        </w:rPr>
        <w:t>zur Durchführung eines Hilfeplanverfahrens</w:t>
      </w:r>
    </w:p>
    <w:p w:rsidR="00037741" w:rsidRPr="00620CAB" w:rsidRDefault="00037741">
      <w:pPr>
        <w:jc w:val="center"/>
        <w:rPr>
          <w:rFonts w:ascii="Segoe UI" w:hAnsi="Segoe UI" w:cs="Segoe UI"/>
          <w:b/>
          <w:bCs/>
          <w:szCs w:val="28"/>
        </w:rPr>
      </w:pPr>
      <w:r w:rsidRPr="00620CAB">
        <w:rPr>
          <w:rFonts w:ascii="Segoe UI" w:hAnsi="Segoe UI" w:cs="Segoe UI"/>
          <w:b/>
          <w:bCs/>
          <w:szCs w:val="28"/>
        </w:rPr>
        <w:t>für Leistungen der Hilfe zur Überwindung besonderer sozialer Schwierigkeiten in einer betreuten Wohnform</w:t>
      </w:r>
    </w:p>
    <w:p w:rsidR="00037741" w:rsidRPr="00620CAB" w:rsidRDefault="00037741">
      <w:pPr>
        <w:jc w:val="center"/>
        <w:rPr>
          <w:rFonts w:ascii="Segoe UI" w:hAnsi="Segoe UI" w:cs="Segoe UI"/>
          <w:b/>
          <w:bCs/>
          <w:szCs w:val="28"/>
        </w:rPr>
      </w:pPr>
    </w:p>
    <w:p w:rsidR="00037741" w:rsidRPr="00620CAB" w:rsidRDefault="00037741">
      <w:pPr>
        <w:rPr>
          <w:rFonts w:ascii="Segoe UI" w:hAnsi="Segoe UI" w:cs="Segoe UI"/>
          <w:sz w:val="22"/>
          <w:u w:val="single"/>
        </w:rPr>
      </w:pPr>
      <w:r w:rsidRPr="00620CAB">
        <w:rPr>
          <w:rFonts w:ascii="Segoe UI" w:hAnsi="Segoe UI" w:cs="Segoe UI"/>
          <w:sz w:val="22"/>
          <w:szCs w:val="28"/>
        </w:rPr>
        <w:t xml:space="preserve">Sie haben Leistungen der Sozialhilfe beantragt. Mit diesen Hinweisen informiert Sie </w:t>
      </w:r>
      <w:r w:rsidRPr="00620CAB">
        <w:rPr>
          <w:rFonts w:ascii="Segoe UI" w:hAnsi="Segoe UI" w:cs="Segoe UI"/>
          <w:sz w:val="22"/>
          <w:szCs w:val="22"/>
        </w:rPr>
        <w:t>der Landschaftsverband Westfalen-Lippe (LWL) als überörtlicher Träger der Sozialhilfe über die für Sie maßgeblichen Regelungen zum Schutz Ihrer persönlichen Daten. Bitte lesen Sie sich diese Hinweise in Ruhe durch. Bei Fragen sprechen Sie die Sie betreuende Ansprechperson beim LWL an.</w:t>
      </w:r>
    </w:p>
    <w:p w:rsidR="00037741" w:rsidRPr="00620CAB" w:rsidRDefault="00037741">
      <w:pPr>
        <w:pBdr>
          <w:top w:val="single" w:sz="6" w:space="1" w:color="000000"/>
          <w:left w:val="single" w:sz="6" w:space="0" w:color="000000"/>
          <w:bottom w:val="single" w:sz="6" w:space="0" w:color="000000"/>
          <w:right w:val="single" w:sz="6" w:space="0" w:color="000000"/>
        </w:pBdr>
        <w:jc w:val="both"/>
        <w:rPr>
          <w:rFonts w:ascii="Segoe UI" w:hAnsi="Segoe UI" w:cs="Segoe UI"/>
        </w:rPr>
      </w:pPr>
      <w:r w:rsidRPr="00620CAB">
        <w:rPr>
          <w:rFonts w:ascii="Segoe UI" w:hAnsi="Segoe UI" w:cs="Segoe UI"/>
          <w:b/>
          <w:bCs/>
          <w:sz w:val="22"/>
          <w:szCs w:val="22"/>
        </w:rPr>
        <w:t>Auszug aus dem Ersten und Zehnten Sozialgesetzbuch - SGB I und X -:</w:t>
      </w:r>
    </w:p>
    <w:p w:rsidR="00037741" w:rsidRPr="00620CAB" w:rsidRDefault="00037741">
      <w:pPr>
        <w:pBdr>
          <w:top w:val="single" w:sz="6" w:space="1" w:color="000000"/>
          <w:left w:val="single" w:sz="6" w:space="0" w:color="000000"/>
          <w:bottom w:val="single" w:sz="6" w:space="0" w:color="000000"/>
          <w:right w:val="single" w:sz="6" w:space="0" w:color="000000"/>
        </w:pBdr>
        <w:jc w:val="both"/>
        <w:rPr>
          <w:rFonts w:ascii="Segoe UI" w:hAnsi="Segoe UI" w:cs="Segoe UI"/>
          <w:sz w:val="22"/>
          <w:szCs w:val="22"/>
        </w:rPr>
      </w:pPr>
      <w:r w:rsidRPr="00620CAB">
        <w:rPr>
          <w:rFonts w:ascii="Segoe UI" w:hAnsi="Segoe UI" w:cs="Segoe UI"/>
          <w:sz w:val="22"/>
          <w:szCs w:val="22"/>
        </w:rPr>
        <w:t xml:space="preserve">Das Erheben von Sozialdaten durch die in § 35 des SGB I genannten Stellen ist zulässig, wenn ihre Kenntnis zur Erfüllung einer Aufgabe der erhebenden Stelle nach diesem Gesetzbuch erforderlich ist (§ 67 a Abs. 1 SGB X; vgl. auch §§ 28 ff SGB I i.V.m. § 1 Ziffer 15 SGB I, §§ 1, 9, 53 Abs. 3 und 4 SGB XII). </w:t>
      </w:r>
    </w:p>
    <w:p w:rsidR="00037741" w:rsidRPr="00620CAB" w:rsidRDefault="00037741">
      <w:pPr>
        <w:jc w:val="both"/>
        <w:rPr>
          <w:rFonts w:ascii="Segoe UI" w:hAnsi="Segoe UI" w:cs="Segoe UI"/>
          <w:sz w:val="22"/>
          <w:szCs w:val="22"/>
        </w:rPr>
      </w:pPr>
      <w:r w:rsidRPr="00620CAB">
        <w:rPr>
          <w:rFonts w:ascii="Segoe UI" w:hAnsi="Segoe UI" w:cs="Segoe UI"/>
          <w:sz w:val="22"/>
          <w:szCs w:val="22"/>
        </w:rPr>
        <w:t xml:space="preserve">Der Landschaftsverband Westfalen-Lippe (LWL) hat Leistungen der Sozialhilfe zu erbringen, wenn die Ermittlung Ihres persönlichen Sachverhaltes ergibt, dass die Voraussetzungen dafür vorliegen. Bevor er Leistungen der Hilfe zur Überwindung besonderer sozialer Schwierigkeiten in einer betreuten Wohnform </w:t>
      </w:r>
      <w:r w:rsidRPr="00620CAB">
        <w:rPr>
          <w:rFonts w:ascii="Segoe UI" w:hAnsi="Segoe UI" w:cs="Segoe UI"/>
          <w:sz w:val="22"/>
          <w:szCs w:val="22"/>
          <w:shd w:val="clear" w:color="auto" w:fill="FFFFFF"/>
        </w:rPr>
        <w:t xml:space="preserve">erbringen kann, ist er dazu verpflichtet, </w:t>
      </w:r>
      <w:r w:rsidRPr="00620CAB">
        <w:rPr>
          <w:rFonts w:ascii="Segoe UI" w:hAnsi="Segoe UI" w:cs="Segoe UI"/>
          <w:sz w:val="22"/>
          <w:szCs w:val="22"/>
        </w:rPr>
        <w:t>zu prüfen, ob Sie und welche Hilfemaßnahmen Sie brauchen. Der LWL muss außerdem prüfen, in welcher Form und in welchem Umfang Sie Hilfen benötigen und welche Leistungsanbieter die von Ihnen benötigten Leistungen erbringen können.</w:t>
      </w:r>
    </w:p>
    <w:p w:rsidR="00037741" w:rsidRPr="00620CAB" w:rsidRDefault="00037741">
      <w:pPr>
        <w:shd w:val="clear" w:color="auto" w:fill="FFFFFF"/>
        <w:tabs>
          <w:tab w:val="left" w:pos="-1080"/>
          <w:tab w:val="left" w:pos="-720"/>
          <w:tab w:val="left" w:pos="0"/>
          <w:tab w:val="left" w:pos="430"/>
          <w:tab w:val="left" w:pos="770"/>
          <w:tab w:val="left" w:pos="1734"/>
          <w:tab w:val="left" w:pos="213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Segoe UI" w:hAnsi="Segoe UI" w:cs="Segoe UI"/>
          <w:sz w:val="22"/>
          <w:szCs w:val="22"/>
          <w:shd w:val="clear" w:color="auto" w:fill="FFFFFF"/>
        </w:rPr>
      </w:pPr>
      <w:r w:rsidRPr="00620CAB">
        <w:rPr>
          <w:rFonts w:ascii="Segoe UI" w:hAnsi="Segoe UI" w:cs="Segoe UI"/>
          <w:sz w:val="22"/>
          <w:szCs w:val="22"/>
        </w:rPr>
        <w:t xml:space="preserve">Der LWL erhebt mit den von ihm dazu entwickelten Instrumenten Ihren individuellen Bedarf an Hilfen. Erhalten Sie bereits Hilfen, </w:t>
      </w:r>
      <w:r w:rsidRPr="00620CAB">
        <w:rPr>
          <w:rFonts w:ascii="Segoe UI" w:hAnsi="Segoe UI" w:cs="Segoe UI"/>
          <w:sz w:val="22"/>
          <w:szCs w:val="22"/>
          <w:shd w:val="clear" w:color="auto" w:fill="FFFFFF"/>
        </w:rPr>
        <w:t xml:space="preserve">verändern sich die benötigten Leistungen oder brauchen Sie Hilfen über einen vom LWL bereits zugesagten Zeitraum hinaus, dann werden die Angaben, die benötigt werden, um Ihren aktuellen Bedarf an Hilfen feststellen zu können, mit Ihrer Zustimmung bei der Sie betreuenden Einrichtung bzw. dem Leistungsanbieter erhoben. Zusätzlich kann der LWL auch benötigte Informationen mit den dazu </w:t>
      </w:r>
      <w:r w:rsidRPr="00620CAB">
        <w:rPr>
          <w:rFonts w:ascii="Segoe UI" w:hAnsi="Segoe UI" w:cs="Segoe UI"/>
          <w:sz w:val="22"/>
          <w:szCs w:val="22"/>
        </w:rPr>
        <w:t>entwickelten Instrumenten des Hilfeplanverfahrens erheben</w:t>
      </w:r>
      <w:r w:rsidRPr="00620CAB">
        <w:rPr>
          <w:rFonts w:ascii="Segoe UI" w:hAnsi="Segoe UI" w:cs="Segoe UI"/>
          <w:sz w:val="22"/>
          <w:szCs w:val="22"/>
          <w:shd w:val="clear" w:color="auto" w:fill="FFFFFF"/>
        </w:rPr>
        <w:t>.</w:t>
      </w:r>
    </w:p>
    <w:p w:rsidR="00037741" w:rsidRPr="00620CAB" w:rsidRDefault="00037741">
      <w:pPr>
        <w:shd w:val="clear" w:color="auto" w:fill="FFFFFF"/>
        <w:tabs>
          <w:tab w:val="left" w:pos="-1080"/>
          <w:tab w:val="left" w:pos="-720"/>
          <w:tab w:val="left" w:pos="0"/>
          <w:tab w:val="left" w:pos="430"/>
          <w:tab w:val="left" w:pos="770"/>
          <w:tab w:val="left" w:pos="1734"/>
          <w:tab w:val="left" w:pos="213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Segoe UI" w:hAnsi="Segoe UI" w:cs="Segoe UI"/>
          <w:sz w:val="22"/>
          <w:szCs w:val="22"/>
          <w:shd w:val="clear" w:color="auto" w:fill="FFFFFF"/>
        </w:rPr>
      </w:pPr>
    </w:p>
    <w:p w:rsidR="00037741" w:rsidRPr="00620CAB" w:rsidRDefault="00037741">
      <w:pPr>
        <w:pBdr>
          <w:top w:val="single" w:sz="6" w:space="0" w:color="000000"/>
          <w:left w:val="single" w:sz="6" w:space="0" w:color="000000"/>
          <w:bottom w:val="single" w:sz="6" w:space="0" w:color="000000"/>
          <w:right w:val="single" w:sz="6" w:space="0" w:color="000000"/>
        </w:pBdr>
        <w:tabs>
          <w:tab w:val="left" w:pos="-1080"/>
          <w:tab w:val="left" w:pos="-720"/>
          <w:tab w:val="left" w:pos="0"/>
          <w:tab w:val="left" w:pos="430"/>
          <w:tab w:val="left" w:pos="770"/>
          <w:tab w:val="left" w:pos="1734"/>
          <w:tab w:val="left" w:pos="213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Segoe UI" w:hAnsi="Segoe UI" w:cs="Segoe UI"/>
          <w:b/>
          <w:bCs/>
          <w:u w:val="single"/>
        </w:rPr>
      </w:pPr>
      <w:r w:rsidRPr="00620CAB">
        <w:rPr>
          <w:rFonts w:ascii="Segoe UI" w:hAnsi="Segoe UI" w:cs="Segoe UI"/>
          <w:b/>
          <w:bCs/>
          <w:sz w:val="22"/>
          <w:szCs w:val="22"/>
        </w:rPr>
        <w:t>Auszug aus dem Ersten und Zehnten Sozialgesetzbuch - SGB I und X -:</w:t>
      </w:r>
    </w:p>
    <w:p w:rsidR="00037741" w:rsidRPr="00620CAB" w:rsidRDefault="00037741">
      <w:pPr>
        <w:pBdr>
          <w:top w:val="single" w:sz="6" w:space="0" w:color="000000"/>
          <w:left w:val="single" w:sz="6" w:space="0" w:color="000000"/>
          <w:bottom w:val="single" w:sz="6" w:space="0" w:color="000000"/>
          <w:right w:val="single" w:sz="6" w:space="0" w:color="000000"/>
        </w:pBdr>
        <w:tabs>
          <w:tab w:val="left" w:pos="-1080"/>
          <w:tab w:val="left" w:pos="-720"/>
          <w:tab w:val="left" w:pos="0"/>
          <w:tab w:val="left" w:pos="430"/>
          <w:tab w:val="left" w:pos="770"/>
          <w:tab w:val="left" w:pos="1734"/>
          <w:tab w:val="left" w:pos="213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Segoe UI" w:hAnsi="Segoe UI" w:cs="Segoe UI"/>
          <w:sz w:val="22"/>
          <w:szCs w:val="22"/>
        </w:rPr>
      </w:pPr>
      <w:r w:rsidRPr="00620CAB">
        <w:rPr>
          <w:rFonts w:ascii="Segoe UI" w:hAnsi="Segoe UI" w:cs="Segoe UI"/>
          <w:sz w:val="22"/>
          <w:szCs w:val="22"/>
        </w:rPr>
        <w:t>Sozialdaten sind beim Betroffenen zu erheben. Werden Sozialdaten beim Betroffenen mit seiner Kenntnis erhoben, so ist der Erhebungszweck ihm gegenüber anzugeben. Werden sie beim Betroffenen aufgrund einer Rechtsvorschrift erhoben, die zur Auskunft verpflichtet, oder ist die Erteilung der Auskunft Voraussetzung für die Gewährung von Rechtsvorteilen, so ist der Betroffene hierauf sowie auf die Rechtsvorschrift, die zur Auskunft verpflichtet und die Folgen der Verweigerung von Angaben, sonst auf die Freiwilligkeit seiner Angaben hinzuweisen (§ 67 a Abs. 2 Satz 1, Abs. 3 SGB X).</w:t>
      </w:r>
    </w:p>
    <w:p w:rsidR="00037741" w:rsidRPr="00620CAB" w:rsidRDefault="00037741">
      <w:pPr>
        <w:pBdr>
          <w:top w:val="single" w:sz="6" w:space="0" w:color="000000"/>
          <w:left w:val="single" w:sz="6" w:space="0" w:color="000000"/>
          <w:bottom w:val="single" w:sz="6" w:space="0" w:color="000000"/>
          <w:right w:val="single" w:sz="6" w:space="0" w:color="000000"/>
        </w:pBdr>
        <w:tabs>
          <w:tab w:val="left" w:pos="-1080"/>
          <w:tab w:val="left" w:pos="-720"/>
          <w:tab w:val="left" w:pos="0"/>
          <w:tab w:val="left" w:pos="430"/>
          <w:tab w:val="left" w:pos="770"/>
          <w:tab w:val="left" w:pos="1734"/>
          <w:tab w:val="left" w:pos="213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Segoe UI" w:hAnsi="Segoe UI" w:cs="Segoe UI"/>
          <w:sz w:val="22"/>
          <w:szCs w:val="22"/>
        </w:rPr>
      </w:pPr>
      <w:r w:rsidRPr="00620CAB">
        <w:rPr>
          <w:rFonts w:ascii="Segoe UI" w:hAnsi="Segoe UI" w:cs="Segoe UI"/>
          <w:sz w:val="22"/>
          <w:szCs w:val="22"/>
        </w:rPr>
        <w:t>Wer Sozialleistungen beantragt oder erhält, hat alle Tatsachen anzugeben, die für die Leistung erheblich sind, und auf Verlangen des zuständigen Leistungsträgers der Erteilung der erforderlichen Auskünfte durch Dritte zuzustimmen (§ 60 Abs. 1 Nr. 1 SGB I).</w:t>
      </w:r>
    </w:p>
    <w:p w:rsidR="00037741" w:rsidRPr="00620CAB" w:rsidRDefault="00037741">
      <w:pPr>
        <w:pBdr>
          <w:top w:val="single" w:sz="6" w:space="0" w:color="000000"/>
          <w:left w:val="single" w:sz="6" w:space="0" w:color="000000"/>
          <w:bottom w:val="single" w:sz="6" w:space="0" w:color="000000"/>
          <w:right w:val="single" w:sz="6" w:space="0" w:color="000000"/>
        </w:pBdr>
        <w:tabs>
          <w:tab w:val="left" w:pos="-1080"/>
          <w:tab w:val="left" w:pos="-720"/>
          <w:tab w:val="left" w:pos="0"/>
          <w:tab w:val="left" w:pos="430"/>
          <w:tab w:val="left" w:pos="770"/>
          <w:tab w:val="left" w:pos="1734"/>
          <w:tab w:val="left" w:pos="213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Segoe UI" w:hAnsi="Segoe UI" w:cs="Segoe UI"/>
          <w:sz w:val="22"/>
          <w:szCs w:val="22"/>
        </w:rPr>
      </w:pPr>
      <w:r w:rsidRPr="00620CAB">
        <w:rPr>
          <w:rFonts w:ascii="Segoe UI" w:hAnsi="Segoe UI" w:cs="Segoe UI"/>
          <w:sz w:val="22"/>
          <w:szCs w:val="22"/>
        </w:rPr>
        <w:t>Kommt derjenige, der eine Sozialleistung beantragt oder erhält, seinen Mitwirkungspflichten nicht nach und wird hierdurch die Aufklärung des Sachverhalts erheblich erschwert, kann der Leistungsträger die Leistung ganz oder teilweise versagen oder entziehen, soweit die Voraussetzungen der Leistung nicht nachgewiesen sind (§ 66 Abs. 1 Satz 1 SGB I).</w:t>
      </w:r>
    </w:p>
    <w:p w:rsidR="00037741" w:rsidRPr="00620CAB" w:rsidRDefault="00037741">
      <w:pPr>
        <w:tabs>
          <w:tab w:val="left" w:pos="-1080"/>
          <w:tab w:val="left" w:pos="-720"/>
          <w:tab w:val="left" w:pos="0"/>
          <w:tab w:val="left" w:pos="430"/>
          <w:tab w:val="left" w:pos="770"/>
          <w:tab w:val="left" w:pos="1734"/>
          <w:tab w:val="left" w:pos="213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Segoe UI" w:hAnsi="Segoe UI" w:cs="Segoe UI"/>
        </w:rPr>
      </w:pPr>
    </w:p>
    <w:p w:rsidR="00037741" w:rsidRPr="00620CAB" w:rsidRDefault="00037741">
      <w:pPr>
        <w:pStyle w:val="Aufzhlungszeichen"/>
        <w:rPr>
          <w:rFonts w:ascii="Segoe UI" w:hAnsi="Segoe UI" w:cs="Segoe UI"/>
          <w:szCs w:val="22"/>
        </w:rPr>
      </w:pPr>
      <w:r w:rsidRPr="00620CAB">
        <w:rPr>
          <w:rFonts w:ascii="Segoe UI" w:hAnsi="Segoe UI" w:cs="Segoe UI"/>
        </w:rPr>
        <w:t xml:space="preserve">Sie haben dem LWL mitgeteilt, dass Sie Hilfen zur Überwindung besonderer sozialer Schwierigkeiten in einer betreuten Wohnform </w:t>
      </w:r>
      <w:r w:rsidRPr="00620CAB">
        <w:rPr>
          <w:rFonts w:ascii="Segoe UI" w:hAnsi="Segoe UI" w:cs="Segoe UI"/>
          <w:shd w:val="clear" w:color="auto" w:fill="FFFFFF"/>
        </w:rPr>
        <w:t xml:space="preserve">wünschen bzw. dass Sie in eine andere Hilfe wechseln möchten oder die Hilfeleistungen verlängert werden sollen. Bevor und damit der LWL die einzelnen Hilfen, die Sie brauchen, planen kann, </w:t>
      </w:r>
      <w:r w:rsidRPr="00620CAB">
        <w:rPr>
          <w:rFonts w:ascii="Segoe UI" w:hAnsi="Segoe UI" w:cs="Segoe UI"/>
        </w:rPr>
        <w:t>benötigt er Angaben zu Ihrer persönlichen Situation</w:t>
      </w:r>
      <w:r w:rsidRPr="00620CAB">
        <w:rPr>
          <w:rFonts w:ascii="Segoe UI" w:hAnsi="Segoe UI" w:cs="Segoe UI"/>
          <w:szCs w:val="22"/>
        </w:rPr>
        <w:t>. U</w:t>
      </w:r>
      <w:r w:rsidRPr="00620CAB">
        <w:rPr>
          <w:rFonts w:ascii="Segoe UI" w:hAnsi="Segoe UI" w:cs="Segoe UI"/>
        </w:rPr>
        <w:t xml:space="preserve">nter Umständen ist es dazu notwendig, andere sachverständige Personen und/oder Gremien hinzuzuziehen. Ggf. wird Ihr Antrag in einer Hilfeplankonferenz vorgestellt, an der Sie und/oder Ihre rechtliche Betreuung/Vertrauensperson, der örtliche Träger der Sozialhilfe, der LWL als überörtlicher Träger der Sozialhilfe und evtl. andere notwendige Beteiligte teilnehmen. Die Sie betreffenden persönlichen Daten </w:t>
      </w:r>
      <w:r w:rsidRPr="00620CAB">
        <w:rPr>
          <w:rFonts w:ascii="Segoe UI" w:hAnsi="Segoe UI" w:cs="Segoe UI"/>
          <w:szCs w:val="22"/>
        </w:rPr>
        <w:t>werden vom LWL ausschließlich zu diesem Zweck verwendet und in einer für Sie angelegten Akte aufbewahrt.</w:t>
      </w:r>
    </w:p>
    <w:p w:rsidR="00037741" w:rsidRPr="00620CAB" w:rsidRDefault="00037741">
      <w:pPr>
        <w:pStyle w:val="Aufzhlungszeichen"/>
        <w:rPr>
          <w:rFonts w:ascii="Segoe UI" w:hAnsi="Segoe UI" w:cs="Segoe UI"/>
          <w:szCs w:val="22"/>
        </w:rPr>
      </w:pPr>
    </w:p>
    <w:p w:rsidR="00037741" w:rsidRPr="00620CAB" w:rsidRDefault="00037741">
      <w:pPr>
        <w:tabs>
          <w:tab w:val="left" w:pos="-1080"/>
          <w:tab w:val="left" w:pos="-720"/>
          <w:tab w:val="left" w:pos="0"/>
          <w:tab w:val="left" w:pos="430"/>
          <w:tab w:val="left" w:pos="770"/>
          <w:tab w:val="left" w:pos="1734"/>
          <w:tab w:val="left" w:pos="213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Segoe UI" w:hAnsi="Segoe UI" w:cs="Segoe UI"/>
        </w:rPr>
      </w:pPr>
      <w:r w:rsidRPr="00620CAB">
        <w:rPr>
          <w:rFonts w:ascii="Segoe UI" w:hAnsi="Segoe UI" w:cs="Segoe UI"/>
          <w:sz w:val="22"/>
          <w:szCs w:val="22"/>
        </w:rPr>
        <w:t>Die gesetzlichen Aufbewahrungsfristen beachtet der LWL. Da sich diese Fristen nach unterschiedlichen gesetzlichen Bestimmungen richten, können sie im Einzelfall unterschiedlich sein. Die in den §§ 67 ff des SGB X genannten Regelungen zum Schutz von Sozialdaten beachtet der LWL ebenfalls. Daten übermittelt der LWL nur im gesetzlich zulässigen Rahmen (§ 67 d SGB X).</w:t>
      </w:r>
    </w:p>
    <w:sectPr w:rsidR="00037741" w:rsidRPr="00620CA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Standar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7ECC91A"/>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ocumentProtection w:edit="readOnly" w:enforcement="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B22"/>
    <w:rsid w:val="00037741"/>
    <w:rsid w:val="000B7B5A"/>
    <w:rsid w:val="00620CAB"/>
    <w:rsid w:val="006A5680"/>
    <w:rsid w:val="008D122B"/>
    <w:rsid w:val="00B1152C"/>
    <w:rsid w:val="00B318FE"/>
    <w:rsid w:val="00BC4BCB"/>
    <w:rsid w:val="00CC524F"/>
    <w:rsid w:val="00EC3B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808B80-D0FE-4FAC-9C79-0D3FA5895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tabs>
        <w:tab w:val="left" w:pos="3420"/>
        <w:tab w:val="left" w:pos="4680"/>
      </w:tabs>
      <w:jc w:val="center"/>
    </w:pPr>
    <w:rPr>
      <w:rFonts w:ascii="Arial Standard" w:hAnsi="Arial Standard"/>
      <w:b/>
      <w:bCs/>
      <w:sz w:val="28"/>
      <w:szCs w:val="32"/>
    </w:rPr>
  </w:style>
  <w:style w:type="paragraph" w:styleId="Aufzhlungszeichen">
    <w:name w:val="List Bullet"/>
    <w:basedOn w:val="Standard"/>
    <w:autoRedefine/>
    <w:semiHidden/>
    <w:pPr>
      <w:jc w:val="both"/>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3960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Datenschutzrechtliche Hinweise</vt:lpstr>
    </vt:vector>
  </TitlesOfParts>
  <Company>LWL</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Datenschutzrechtliche Hinweise</dc:title>
  <dc:subject/>
  <dc:creator>P0812405</dc:creator>
  <cp:keywords/>
  <dc:description/>
  <cp:lastModifiedBy>Brown, Marita</cp:lastModifiedBy>
  <cp:revision>2</cp:revision>
  <cp:lastPrinted>2010-12-29T09:20:00Z</cp:lastPrinted>
  <dcterms:created xsi:type="dcterms:W3CDTF">2025-09-05T10:54:00Z</dcterms:created>
  <dcterms:modified xsi:type="dcterms:W3CDTF">2025-09-05T10:54:00Z</dcterms:modified>
</cp:coreProperties>
</file>